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606F" w14:textId="77777777" w:rsidR="006A7725" w:rsidRDefault="006A7725" w:rsidP="00875236">
      <w:pPr>
        <w:spacing w:after="0"/>
        <w:ind w:left="-851"/>
        <w:jc w:val="center"/>
        <w:rPr>
          <w:rFonts w:ascii="Times New Roman" w:hAnsi="Times New Roman" w:cs="Times New Roman"/>
          <w:b/>
          <w:bCs/>
          <w:sz w:val="24"/>
          <w:szCs w:val="24"/>
        </w:rPr>
      </w:pPr>
    </w:p>
    <w:p w14:paraId="0F63DF1E" w14:textId="7ADABAF6" w:rsidR="002305BF" w:rsidRPr="00875236" w:rsidRDefault="002305BF" w:rsidP="00875236">
      <w:pPr>
        <w:spacing w:after="0"/>
        <w:ind w:left="-851"/>
        <w:jc w:val="center"/>
        <w:rPr>
          <w:rFonts w:ascii="Times New Roman" w:hAnsi="Times New Roman" w:cs="Times New Roman"/>
          <w:b/>
          <w:bCs/>
          <w:sz w:val="24"/>
          <w:szCs w:val="24"/>
        </w:rPr>
      </w:pPr>
      <w:r w:rsidRPr="00875236">
        <w:rPr>
          <w:rFonts w:ascii="Times New Roman" w:hAnsi="Times New Roman" w:cs="Times New Roman"/>
          <w:b/>
          <w:bCs/>
          <w:sz w:val="24"/>
          <w:szCs w:val="24"/>
        </w:rPr>
        <w:t>Uzaicinājums piedalīties aptaujā un ar savu balsojumu lemt par dzīvojamās mājas pārvaldīšanas tiesību pārņemšanu</w:t>
      </w:r>
    </w:p>
    <w:p w14:paraId="1DA29F35" w14:textId="47BDA3D1" w:rsidR="002305BF" w:rsidRPr="00875236" w:rsidRDefault="002305BF" w:rsidP="002305BF">
      <w:pPr>
        <w:ind w:left="-851"/>
        <w:jc w:val="center"/>
        <w:rPr>
          <w:rFonts w:ascii="Times New Roman" w:hAnsi="Times New Roman" w:cs="Times New Roman"/>
          <w:b/>
          <w:bCs/>
          <w:sz w:val="24"/>
          <w:szCs w:val="24"/>
        </w:rPr>
      </w:pPr>
      <w:r w:rsidRPr="00875236">
        <w:rPr>
          <w:rFonts w:ascii="Times New Roman" w:hAnsi="Times New Roman" w:cs="Times New Roman"/>
          <w:b/>
          <w:bCs/>
          <w:sz w:val="24"/>
          <w:szCs w:val="24"/>
        </w:rPr>
        <w:t xml:space="preserve">Dzīvojamās </w:t>
      </w:r>
      <w:r w:rsidRPr="00DC774A">
        <w:rPr>
          <w:rFonts w:ascii="Times New Roman" w:hAnsi="Times New Roman" w:cs="Times New Roman"/>
          <w:b/>
          <w:bCs/>
          <w:sz w:val="24"/>
          <w:szCs w:val="24"/>
        </w:rPr>
        <w:t>mājas</w:t>
      </w:r>
      <w:r w:rsidR="009D12C0">
        <w:rPr>
          <w:rFonts w:ascii="Times New Roman" w:hAnsi="Times New Roman" w:cs="Times New Roman"/>
          <w:b/>
          <w:bCs/>
          <w:sz w:val="24"/>
          <w:szCs w:val="24"/>
        </w:rPr>
        <w:t xml:space="preserve"> </w:t>
      </w:r>
      <w:r w:rsidR="00C67189">
        <w:rPr>
          <w:rFonts w:ascii="Times New Roman" w:hAnsi="Times New Roman" w:cs="Times New Roman"/>
          <w:b/>
          <w:bCs/>
          <w:sz w:val="24"/>
          <w:szCs w:val="24"/>
        </w:rPr>
        <w:t>______________________</w:t>
      </w:r>
      <w:r w:rsidR="00125028">
        <w:rPr>
          <w:rFonts w:ascii="Times New Roman" w:hAnsi="Times New Roman" w:cs="Times New Roman"/>
          <w:b/>
          <w:bCs/>
          <w:sz w:val="24"/>
          <w:szCs w:val="24"/>
        </w:rPr>
        <w:t>,</w:t>
      </w:r>
      <w:r w:rsidRPr="00DC774A">
        <w:rPr>
          <w:rFonts w:ascii="Times New Roman" w:hAnsi="Times New Roman" w:cs="Times New Roman"/>
          <w:b/>
          <w:bCs/>
          <w:sz w:val="24"/>
          <w:szCs w:val="24"/>
        </w:rPr>
        <w:t xml:space="preserve"> </w:t>
      </w:r>
      <w:proofErr w:type="spellStart"/>
      <w:r w:rsidRPr="00DC774A">
        <w:rPr>
          <w:rFonts w:ascii="Times New Roman" w:hAnsi="Times New Roman" w:cs="Times New Roman"/>
          <w:b/>
          <w:bCs/>
          <w:sz w:val="24"/>
          <w:szCs w:val="24"/>
        </w:rPr>
        <w:t>Dienvidkurzemes</w:t>
      </w:r>
      <w:proofErr w:type="spellEnd"/>
      <w:r w:rsidRPr="00875236">
        <w:rPr>
          <w:rFonts w:ascii="Times New Roman" w:hAnsi="Times New Roman" w:cs="Times New Roman"/>
          <w:b/>
          <w:bCs/>
          <w:sz w:val="24"/>
          <w:szCs w:val="24"/>
        </w:rPr>
        <w:t xml:space="preserve"> novadā, dzīvokļa īpašnieka </w:t>
      </w:r>
    </w:p>
    <w:p w14:paraId="1CA2E84F" w14:textId="0DC9FCBB" w:rsidR="002305BF" w:rsidRPr="00875236" w:rsidRDefault="004C6B99" w:rsidP="00875236">
      <w:pPr>
        <w:spacing w:after="0"/>
        <w:ind w:left="-851"/>
        <w:jc w:val="center"/>
        <w:rPr>
          <w:rFonts w:ascii="Times New Roman" w:hAnsi="Times New Roman" w:cs="Times New Roman"/>
          <w:b/>
          <w:bCs/>
          <w:sz w:val="24"/>
          <w:szCs w:val="24"/>
        </w:rPr>
      </w:pPr>
      <w:r>
        <w:rPr>
          <w:rFonts w:ascii="Times New Roman" w:hAnsi="Times New Roman" w:cs="Times New Roman"/>
          <w:b/>
          <w:bCs/>
          <w:sz w:val="24"/>
          <w:szCs w:val="24"/>
        </w:rPr>
        <w:t xml:space="preserve">APTAUJAS </w:t>
      </w:r>
      <w:r w:rsidR="002305BF" w:rsidRPr="00875236">
        <w:rPr>
          <w:rFonts w:ascii="Times New Roman" w:hAnsi="Times New Roman" w:cs="Times New Roman"/>
          <w:b/>
          <w:bCs/>
          <w:sz w:val="24"/>
          <w:szCs w:val="24"/>
        </w:rPr>
        <w:t>BALSO</w:t>
      </w:r>
      <w:r>
        <w:rPr>
          <w:rFonts w:ascii="Times New Roman" w:hAnsi="Times New Roman" w:cs="Times New Roman"/>
          <w:b/>
          <w:bCs/>
          <w:sz w:val="24"/>
          <w:szCs w:val="24"/>
        </w:rPr>
        <w:t xml:space="preserve">JUMA </w:t>
      </w:r>
      <w:r w:rsidR="002305BF" w:rsidRPr="00875236">
        <w:rPr>
          <w:rFonts w:ascii="Times New Roman" w:hAnsi="Times New Roman" w:cs="Times New Roman"/>
          <w:b/>
          <w:bCs/>
          <w:sz w:val="24"/>
          <w:szCs w:val="24"/>
        </w:rPr>
        <w:t xml:space="preserve"> VEIDLAPA</w:t>
      </w:r>
    </w:p>
    <w:p w14:paraId="7B484983" w14:textId="50DAFFA1" w:rsidR="0023734D" w:rsidRPr="00875236" w:rsidRDefault="004C6B99" w:rsidP="004C6B99">
      <w:pPr>
        <w:ind w:left="-851"/>
        <w:jc w:val="center"/>
        <w:rPr>
          <w:rFonts w:ascii="Times New Roman" w:hAnsi="Times New Roman" w:cs="Times New Roman"/>
          <w:b/>
          <w:bCs/>
          <w:i/>
          <w:iCs/>
          <w:color w:val="EE0000"/>
          <w:sz w:val="24"/>
          <w:szCs w:val="24"/>
        </w:rPr>
      </w:pPr>
      <w:r>
        <w:rPr>
          <w:rFonts w:ascii="Times New Roman" w:hAnsi="Times New Roman" w:cs="Times New Roman"/>
          <w:b/>
          <w:bCs/>
          <w:i/>
          <w:iCs/>
          <w:color w:val="EE0000"/>
          <w:sz w:val="24"/>
          <w:szCs w:val="24"/>
        </w:rPr>
        <w:t>(</w:t>
      </w:r>
      <w:r w:rsidR="0023734D" w:rsidRPr="00875236">
        <w:rPr>
          <w:rFonts w:ascii="Times New Roman" w:hAnsi="Times New Roman" w:cs="Times New Roman"/>
          <w:b/>
          <w:bCs/>
          <w:i/>
          <w:iCs/>
          <w:color w:val="EE0000"/>
          <w:sz w:val="24"/>
          <w:szCs w:val="24"/>
        </w:rPr>
        <w:t>Aptauja</w:t>
      </w:r>
      <w:r>
        <w:rPr>
          <w:rFonts w:ascii="Times New Roman" w:hAnsi="Times New Roman" w:cs="Times New Roman"/>
          <w:b/>
          <w:bCs/>
          <w:i/>
          <w:iCs/>
          <w:color w:val="EE0000"/>
          <w:sz w:val="24"/>
          <w:szCs w:val="24"/>
        </w:rPr>
        <w:t xml:space="preserve">s norises laiks </w:t>
      </w:r>
      <w:r w:rsidR="0023734D" w:rsidRPr="00875236">
        <w:rPr>
          <w:rFonts w:ascii="Times New Roman" w:hAnsi="Times New Roman" w:cs="Times New Roman"/>
          <w:b/>
          <w:bCs/>
          <w:i/>
          <w:iCs/>
          <w:color w:val="EE0000"/>
          <w:sz w:val="24"/>
          <w:szCs w:val="24"/>
        </w:rPr>
        <w:t xml:space="preserve"> no 2025. gada 14. novembra līdz 2025. gada </w:t>
      </w:r>
      <w:r w:rsidR="002803B6" w:rsidRPr="00875236">
        <w:rPr>
          <w:rFonts w:ascii="Times New Roman" w:hAnsi="Times New Roman" w:cs="Times New Roman"/>
          <w:b/>
          <w:bCs/>
          <w:i/>
          <w:iCs/>
          <w:color w:val="EE0000"/>
          <w:sz w:val="24"/>
          <w:szCs w:val="24"/>
        </w:rPr>
        <w:t>03</w:t>
      </w:r>
      <w:r w:rsidR="0023734D" w:rsidRPr="00875236">
        <w:rPr>
          <w:rFonts w:ascii="Times New Roman" w:hAnsi="Times New Roman" w:cs="Times New Roman"/>
          <w:b/>
          <w:bCs/>
          <w:i/>
          <w:iCs/>
          <w:color w:val="EE0000"/>
          <w:sz w:val="24"/>
          <w:szCs w:val="24"/>
        </w:rPr>
        <w:t>.</w:t>
      </w:r>
      <w:r w:rsidR="002803B6" w:rsidRPr="00875236">
        <w:rPr>
          <w:rFonts w:ascii="Times New Roman" w:hAnsi="Times New Roman" w:cs="Times New Roman"/>
          <w:b/>
          <w:bCs/>
          <w:i/>
          <w:iCs/>
          <w:color w:val="EE0000"/>
          <w:sz w:val="24"/>
          <w:szCs w:val="24"/>
        </w:rPr>
        <w:t>decembrim</w:t>
      </w:r>
      <w:r>
        <w:rPr>
          <w:rFonts w:ascii="Times New Roman" w:hAnsi="Times New Roman" w:cs="Times New Roman"/>
          <w:b/>
          <w:bCs/>
          <w:i/>
          <w:iCs/>
          <w:color w:val="EE0000"/>
          <w:sz w:val="24"/>
          <w:szCs w:val="24"/>
        </w:rPr>
        <w:t>)</w:t>
      </w:r>
    </w:p>
    <w:p w14:paraId="23C910DC" w14:textId="468BC265" w:rsidR="002305BF" w:rsidRPr="00875236" w:rsidRDefault="002305BF" w:rsidP="002305BF">
      <w:pPr>
        <w:ind w:left="-851"/>
        <w:jc w:val="both"/>
        <w:rPr>
          <w:rFonts w:ascii="Times New Roman" w:hAnsi="Times New Roman" w:cs="Times New Roman"/>
          <w:sz w:val="24"/>
          <w:szCs w:val="24"/>
        </w:rPr>
      </w:pPr>
      <w:r w:rsidRPr="00DC774A">
        <w:rPr>
          <w:rFonts w:ascii="Times New Roman" w:hAnsi="Times New Roman" w:cs="Times New Roman"/>
          <w:sz w:val="24"/>
          <w:szCs w:val="24"/>
        </w:rPr>
        <w:t>Dzīvojamās mājas</w:t>
      </w:r>
      <w:r w:rsidR="00C327E5">
        <w:rPr>
          <w:rFonts w:ascii="Times New Roman" w:hAnsi="Times New Roman" w:cs="Times New Roman"/>
          <w:sz w:val="24"/>
          <w:szCs w:val="24"/>
        </w:rPr>
        <w:t xml:space="preserve"> </w:t>
      </w:r>
      <w:r w:rsidR="00C67189">
        <w:rPr>
          <w:rFonts w:ascii="Times New Roman" w:hAnsi="Times New Roman" w:cs="Times New Roman"/>
          <w:sz w:val="24"/>
          <w:szCs w:val="24"/>
        </w:rPr>
        <w:t>_____________________</w:t>
      </w:r>
      <w:r w:rsidR="00125028">
        <w:rPr>
          <w:rFonts w:ascii="Times New Roman" w:hAnsi="Times New Roman" w:cs="Times New Roman"/>
          <w:b/>
          <w:bCs/>
          <w:sz w:val="24"/>
          <w:szCs w:val="24"/>
        </w:rPr>
        <w:t>,</w:t>
      </w:r>
      <w:r w:rsidR="00125028" w:rsidRPr="00DC774A">
        <w:rPr>
          <w:rFonts w:ascii="Times New Roman" w:hAnsi="Times New Roman" w:cs="Times New Roman"/>
          <w:b/>
          <w:bCs/>
          <w:sz w:val="24"/>
          <w:szCs w:val="24"/>
        </w:rPr>
        <w:t xml:space="preserve"> </w:t>
      </w:r>
      <w:r w:rsidRPr="00875236">
        <w:rPr>
          <w:rFonts w:ascii="Times New Roman" w:hAnsi="Times New Roman" w:cs="Times New Roman"/>
          <w:sz w:val="24"/>
          <w:szCs w:val="24"/>
        </w:rPr>
        <w:t xml:space="preserve"> </w:t>
      </w:r>
      <w:proofErr w:type="spellStart"/>
      <w:r w:rsidRPr="00875236">
        <w:rPr>
          <w:rFonts w:ascii="Times New Roman" w:hAnsi="Times New Roman" w:cs="Times New Roman"/>
          <w:sz w:val="24"/>
          <w:szCs w:val="24"/>
        </w:rPr>
        <w:t>Dienvidkurzemes</w:t>
      </w:r>
      <w:proofErr w:type="spellEnd"/>
      <w:r w:rsidRPr="00875236">
        <w:rPr>
          <w:rFonts w:ascii="Times New Roman" w:hAnsi="Times New Roman" w:cs="Times New Roman"/>
          <w:sz w:val="24"/>
          <w:szCs w:val="24"/>
        </w:rPr>
        <w:t xml:space="preserve">  novad</w:t>
      </w:r>
      <w:r w:rsidR="002F10B5" w:rsidRPr="00875236">
        <w:rPr>
          <w:rFonts w:ascii="Times New Roman" w:hAnsi="Times New Roman" w:cs="Times New Roman"/>
          <w:sz w:val="24"/>
          <w:szCs w:val="24"/>
        </w:rPr>
        <w:t>ā</w:t>
      </w:r>
      <w:r w:rsidRPr="00875236">
        <w:rPr>
          <w:rFonts w:ascii="Times New Roman" w:hAnsi="Times New Roman" w:cs="Times New Roman"/>
          <w:sz w:val="24"/>
          <w:szCs w:val="24"/>
        </w:rPr>
        <w:t>,  ar to funkcionāli saistītās ēkas un būves un piesaistīto zemes gabalu (turpmāk – Dzīvojamā māja), pārvaldnieks Sabiedrība ar ierobežotu atbildību “</w:t>
      </w:r>
      <w:r w:rsidR="002F10B5" w:rsidRPr="00875236">
        <w:rPr>
          <w:rFonts w:ascii="Times New Roman" w:hAnsi="Times New Roman" w:cs="Times New Roman"/>
          <w:sz w:val="24"/>
          <w:szCs w:val="24"/>
        </w:rPr>
        <w:t>Aizputes nami</w:t>
      </w:r>
      <w:r w:rsidRPr="00875236">
        <w:rPr>
          <w:rFonts w:ascii="Times New Roman" w:hAnsi="Times New Roman" w:cs="Times New Roman"/>
          <w:sz w:val="24"/>
          <w:szCs w:val="24"/>
        </w:rPr>
        <w:t xml:space="preserve">”, </w:t>
      </w:r>
      <w:proofErr w:type="spellStart"/>
      <w:r w:rsidRPr="00875236">
        <w:rPr>
          <w:rFonts w:ascii="Times New Roman" w:hAnsi="Times New Roman" w:cs="Times New Roman"/>
          <w:sz w:val="24"/>
          <w:szCs w:val="24"/>
        </w:rPr>
        <w:t>Reģ</w:t>
      </w:r>
      <w:proofErr w:type="spellEnd"/>
      <w:r w:rsidRPr="00875236">
        <w:rPr>
          <w:rFonts w:ascii="Times New Roman" w:hAnsi="Times New Roman" w:cs="Times New Roman"/>
          <w:sz w:val="24"/>
          <w:szCs w:val="24"/>
        </w:rPr>
        <w:t xml:space="preserve">. Nr. </w:t>
      </w:r>
      <w:r w:rsidR="002F10B5" w:rsidRPr="00875236">
        <w:rPr>
          <w:rFonts w:ascii="Times New Roman" w:hAnsi="Times New Roman" w:cs="Times New Roman"/>
          <w:sz w:val="24"/>
          <w:szCs w:val="24"/>
        </w:rPr>
        <w:t>42103002652</w:t>
      </w:r>
      <w:r w:rsidRPr="00875236">
        <w:rPr>
          <w:rFonts w:ascii="Times New Roman" w:hAnsi="Times New Roman" w:cs="Times New Roman"/>
          <w:sz w:val="24"/>
          <w:szCs w:val="24"/>
        </w:rPr>
        <w:t xml:space="preserve">, juridiskā adrese </w:t>
      </w:r>
      <w:r w:rsidR="002F10B5" w:rsidRPr="00875236">
        <w:rPr>
          <w:rFonts w:ascii="Times New Roman" w:hAnsi="Times New Roman" w:cs="Times New Roman"/>
          <w:sz w:val="24"/>
          <w:szCs w:val="24"/>
        </w:rPr>
        <w:t xml:space="preserve">Atmodas iela 31, Aizpute, </w:t>
      </w:r>
      <w:proofErr w:type="spellStart"/>
      <w:r w:rsidR="002F10B5" w:rsidRPr="00875236">
        <w:rPr>
          <w:rFonts w:ascii="Times New Roman" w:hAnsi="Times New Roman" w:cs="Times New Roman"/>
          <w:sz w:val="24"/>
          <w:szCs w:val="24"/>
        </w:rPr>
        <w:t>Dienvidkurzemes</w:t>
      </w:r>
      <w:proofErr w:type="spellEnd"/>
      <w:r w:rsidR="002F10B5" w:rsidRPr="00875236">
        <w:rPr>
          <w:rFonts w:ascii="Times New Roman" w:hAnsi="Times New Roman" w:cs="Times New Roman"/>
          <w:sz w:val="24"/>
          <w:szCs w:val="24"/>
        </w:rPr>
        <w:t xml:space="preserve"> novads</w:t>
      </w:r>
      <w:r w:rsidRPr="00875236">
        <w:rPr>
          <w:rFonts w:ascii="Times New Roman" w:hAnsi="Times New Roman" w:cs="Times New Roman"/>
          <w:sz w:val="24"/>
          <w:szCs w:val="24"/>
        </w:rPr>
        <w:t>, LV-</w:t>
      </w:r>
      <w:r w:rsidR="002F10B5" w:rsidRPr="00875236">
        <w:rPr>
          <w:rFonts w:ascii="Times New Roman" w:hAnsi="Times New Roman" w:cs="Times New Roman"/>
          <w:sz w:val="24"/>
          <w:szCs w:val="24"/>
        </w:rPr>
        <w:t>3456</w:t>
      </w:r>
      <w:r w:rsidRPr="00875236">
        <w:rPr>
          <w:rFonts w:ascii="Times New Roman" w:hAnsi="Times New Roman" w:cs="Times New Roman"/>
          <w:sz w:val="24"/>
          <w:szCs w:val="24"/>
        </w:rPr>
        <w:t>, (turpmāk – SIA “</w:t>
      </w:r>
      <w:r w:rsidR="002F10B5" w:rsidRPr="00875236">
        <w:rPr>
          <w:rFonts w:ascii="Times New Roman" w:hAnsi="Times New Roman" w:cs="Times New Roman"/>
          <w:sz w:val="24"/>
          <w:szCs w:val="24"/>
        </w:rPr>
        <w:t>Aizputes nami</w:t>
      </w:r>
      <w:r w:rsidRPr="00875236">
        <w:rPr>
          <w:rFonts w:ascii="Times New Roman" w:hAnsi="Times New Roman" w:cs="Times New Roman"/>
          <w:sz w:val="24"/>
          <w:szCs w:val="24"/>
        </w:rPr>
        <w:t xml:space="preserve">”), kura tiesības pārvaldīt iepriekš saņēmusi no </w:t>
      </w:r>
      <w:proofErr w:type="spellStart"/>
      <w:r w:rsidR="002F10B5" w:rsidRPr="00875236">
        <w:rPr>
          <w:rFonts w:ascii="Times New Roman" w:hAnsi="Times New Roman" w:cs="Times New Roman"/>
          <w:sz w:val="24"/>
          <w:szCs w:val="24"/>
        </w:rPr>
        <w:t>Dienvidkurzemes</w:t>
      </w:r>
      <w:proofErr w:type="spellEnd"/>
      <w:r w:rsidR="002F10B5" w:rsidRPr="00875236">
        <w:rPr>
          <w:rFonts w:ascii="Times New Roman" w:hAnsi="Times New Roman" w:cs="Times New Roman"/>
          <w:sz w:val="24"/>
          <w:szCs w:val="24"/>
        </w:rPr>
        <w:t xml:space="preserve"> novada pašvaldības</w:t>
      </w:r>
      <w:r w:rsidRPr="00875236">
        <w:rPr>
          <w:rFonts w:ascii="Times New Roman" w:hAnsi="Times New Roman" w:cs="Times New Roman"/>
          <w:sz w:val="24"/>
          <w:szCs w:val="24"/>
        </w:rPr>
        <w:t>, ierosina Dzīvojamās mājas dzīvokļu īpašniekiem Dzīvokļu īpašuma likuma 20. panta (Dzīvokļu īpašnieku kopības lēmumu pieņemšana, nesasaucot dzīvokļu īpašnieku kopsapulci) noteiktajā kārtībā pieņemt lēmumu.</w:t>
      </w:r>
    </w:p>
    <w:p w14:paraId="3FA27D1C" w14:textId="442EE939" w:rsidR="002305BF" w:rsidRPr="00875236" w:rsidRDefault="002F10B5" w:rsidP="00BD603C">
      <w:pPr>
        <w:ind w:left="-851"/>
        <w:jc w:val="both"/>
        <w:rPr>
          <w:rFonts w:ascii="Times New Roman" w:hAnsi="Times New Roman" w:cs="Times New Roman"/>
          <w:b/>
          <w:bCs/>
          <w:sz w:val="24"/>
          <w:szCs w:val="24"/>
        </w:rPr>
      </w:pPr>
      <w:r w:rsidRPr="00875236">
        <w:rPr>
          <w:rFonts w:ascii="Times New Roman" w:hAnsi="Times New Roman" w:cs="Times New Roman"/>
          <w:b/>
          <w:bCs/>
          <w:sz w:val="24"/>
          <w:szCs w:val="24"/>
        </w:rPr>
        <w:t>Lēmuma projekts:</w:t>
      </w:r>
    </w:p>
    <w:p w14:paraId="40BDA1C5" w14:textId="406C2F97" w:rsidR="002F10B5" w:rsidRPr="00875236" w:rsidRDefault="002F10B5" w:rsidP="00DC774A">
      <w:pPr>
        <w:spacing w:after="0"/>
        <w:ind w:left="-851"/>
        <w:jc w:val="both"/>
        <w:rPr>
          <w:rFonts w:ascii="Times New Roman" w:hAnsi="Times New Roman" w:cs="Times New Roman"/>
          <w:sz w:val="24"/>
          <w:szCs w:val="24"/>
        </w:rPr>
      </w:pPr>
      <w:r w:rsidRPr="00875236">
        <w:rPr>
          <w:rFonts w:ascii="Times New Roman" w:hAnsi="Times New Roman" w:cs="Times New Roman"/>
          <w:sz w:val="24"/>
          <w:szCs w:val="24"/>
        </w:rPr>
        <w:t xml:space="preserve">2025. gada 1. maijā stājās spēkā “Valsts un pašvaldību dzīvojamo māju privatizācijas pabeigšanas likums”. Likuma 11. pants nosaka kārtību, kādā tiek organizēta privatizēto dzīvojamo māju turpmākā pārvaldīšana. Jūsu Dzīvojamai mājai līdz šim laikam nav pārņemtas pārvaldīšanas tiesības no </w:t>
      </w:r>
      <w:proofErr w:type="spellStart"/>
      <w:r w:rsidRPr="00875236">
        <w:rPr>
          <w:rFonts w:ascii="Times New Roman" w:hAnsi="Times New Roman" w:cs="Times New Roman"/>
          <w:sz w:val="24"/>
          <w:szCs w:val="24"/>
        </w:rPr>
        <w:t>Dienvidkurzemes</w:t>
      </w:r>
      <w:proofErr w:type="spellEnd"/>
      <w:r w:rsidRPr="00875236">
        <w:rPr>
          <w:rFonts w:ascii="Times New Roman" w:hAnsi="Times New Roman" w:cs="Times New Roman"/>
          <w:sz w:val="24"/>
          <w:szCs w:val="24"/>
        </w:rPr>
        <w:t xml:space="preserve">  novada pašvaldības. Saskaņā ar likumu līdz 2025. gada 31. decembrim dzīvokļu īpašnieku kopībai jāpieņem lēmums par turpmāko mājas pārvaldīšanas formas izvēli, tostarp jāizlemj, vai Dzīvojamo māju turpmāk pārvaldīs pati dzīvokļu īpašnieku kopība.</w:t>
      </w:r>
    </w:p>
    <w:p w14:paraId="1F236259" w14:textId="0516E440" w:rsidR="002F10B5" w:rsidRDefault="002F10B5" w:rsidP="00DC774A">
      <w:pPr>
        <w:spacing w:after="0"/>
        <w:ind w:left="-851"/>
        <w:jc w:val="both"/>
        <w:rPr>
          <w:rFonts w:ascii="Times New Roman" w:hAnsi="Times New Roman" w:cs="Times New Roman"/>
          <w:sz w:val="24"/>
          <w:szCs w:val="24"/>
        </w:rPr>
      </w:pPr>
      <w:r w:rsidRPr="00875236">
        <w:rPr>
          <w:rFonts w:ascii="Times New Roman" w:hAnsi="Times New Roman" w:cs="Times New Roman"/>
          <w:sz w:val="24"/>
          <w:szCs w:val="24"/>
        </w:rPr>
        <w:t>Es, dzīvojamās mājas</w:t>
      </w:r>
      <w:r w:rsidR="00C327E5">
        <w:rPr>
          <w:rFonts w:ascii="Times New Roman" w:hAnsi="Times New Roman" w:cs="Times New Roman"/>
          <w:sz w:val="24"/>
          <w:szCs w:val="24"/>
        </w:rPr>
        <w:t xml:space="preserve"> </w:t>
      </w:r>
      <w:r w:rsidR="00C67189">
        <w:rPr>
          <w:rFonts w:ascii="Times New Roman" w:hAnsi="Times New Roman" w:cs="Times New Roman"/>
          <w:sz w:val="24"/>
          <w:szCs w:val="24"/>
        </w:rPr>
        <w:t>___________________</w:t>
      </w:r>
      <w:r w:rsidR="00125028">
        <w:rPr>
          <w:rFonts w:ascii="Times New Roman" w:hAnsi="Times New Roman" w:cs="Times New Roman"/>
          <w:b/>
          <w:bCs/>
          <w:sz w:val="24"/>
          <w:szCs w:val="24"/>
        </w:rPr>
        <w:t>,</w:t>
      </w:r>
      <w:r w:rsidR="00DC774A" w:rsidRPr="00875236">
        <w:rPr>
          <w:rFonts w:ascii="Times New Roman" w:hAnsi="Times New Roman" w:cs="Times New Roman"/>
          <w:sz w:val="24"/>
          <w:szCs w:val="24"/>
        </w:rPr>
        <w:t xml:space="preserve"> </w:t>
      </w:r>
      <w:proofErr w:type="spellStart"/>
      <w:r w:rsidR="00DC774A" w:rsidRPr="00875236">
        <w:rPr>
          <w:rFonts w:ascii="Times New Roman" w:hAnsi="Times New Roman" w:cs="Times New Roman"/>
          <w:sz w:val="24"/>
          <w:szCs w:val="24"/>
        </w:rPr>
        <w:t>Dienvidkurzemes</w:t>
      </w:r>
      <w:proofErr w:type="spellEnd"/>
      <w:r w:rsidR="00DC774A" w:rsidRPr="00875236">
        <w:rPr>
          <w:rFonts w:ascii="Times New Roman" w:hAnsi="Times New Roman" w:cs="Times New Roman"/>
          <w:sz w:val="24"/>
          <w:szCs w:val="24"/>
        </w:rPr>
        <w:t xml:space="preserve">  novadā</w:t>
      </w:r>
      <w:r w:rsidRPr="00875236">
        <w:rPr>
          <w:rFonts w:ascii="Times New Roman" w:hAnsi="Times New Roman" w:cs="Times New Roman"/>
          <w:sz w:val="24"/>
          <w:szCs w:val="24"/>
        </w:rPr>
        <w:t xml:space="preserve">,  dzīvokļa īpašnieks, ar savu rakstisko balsojumu </w:t>
      </w:r>
      <w:r w:rsidRPr="00875236">
        <w:rPr>
          <w:rFonts w:ascii="Times New Roman" w:hAnsi="Times New Roman" w:cs="Times New Roman"/>
          <w:b/>
          <w:bCs/>
          <w:sz w:val="24"/>
          <w:szCs w:val="24"/>
        </w:rPr>
        <w:t xml:space="preserve">“PAR” </w:t>
      </w:r>
      <w:r w:rsidRPr="00875236">
        <w:rPr>
          <w:rFonts w:ascii="Times New Roman" w:hAnsi="Times New Roman" w:cs="Times New Roman"/>
          <w:sz w:val="24"/>
          <w:szCs w:val="24"/>
        </w:rPr>
        <w:t xml:space="preserve">vai </w:t>
      </w:r>
      <w:r w:rsidRPr="00875236">
        <w:rPr>
          <w:rFonts w:ascii="Times New Roman" w:hAnsi="Times New Roman" w:cs="Times New Roman"/>
          <w:b/>
          <w:bCs/>
          <w:sz w:val="24"/>
          <w:szCs w:val="24"/>
        </w:rPr>
        <w:t xml:space="preserve">“PRET” </w:t>
      </w:r>
      <w:r w:rsidRPr="00875236">
        <w:rPr>
          <w:rFonts w:ascii="Times New Roman" w:hAnsi="Times New Roman" w:cs="Times New Roman"/>
          <w:sz w:val="24"/>
          <w:szCs w:val="24"/>
        </w:rPr>
        <w:t>piedalos šādu lēmumu pieņemšanā (</w:t>
      </w:r>
      <w:r w:rsidRPr="00875236">
        <w:rPr>
          <w:rFonts w:ascii="Times New Roman" w:hAnsi="Times New Roman" w:cs="Times New Roman"/>
          <w:b/>
          <w:bCs/>
          <w:sz w:val="24"/>
          <w:szCs w:val="24"/>
        </w:rPr>
        <w:t xml:space="preserve">nobalsot par katru </w:t>
      </w:r>
      <w:r w:rsidRPr="00875236">
        <w:rPr>
          <w:rFonts w:ascii="Times New Roman" w:hAnsi="Times New Roman" w:cs="Times New Roman"/>
          <w:sz w:val="24"/>
          <w:szCs w:val="24"/>
        </w:rPr>
        <w:t>no turpmāk norādītajiem lēmumiem):</w:t>
      </w:r>
    </w:p>
    <w:tbl>
      <w:tblPr>
        <w:tblpPr w:leftFromText="180" w:rightFromText="180" w:vertAnchor="text" w:horzAnchor="margin" w:tblpX="-861" w:tblpY="222"/>
        <w:tblW w:w="10216" w:type="dxa"/>
        <w:tblLayout w:type="fixed"/>
        <w:tblCellMar>
          <w:left w:w="10" w:type="dxa"/>
          <w:right w:w="10" w:type="dxa"/>
        </w:tblCellMar>
        <w:tblLook w:val="04A0" w:firstRow="1" w:lastRow="0" w:firstColumn="1" w:lastColumn="0" w:noHBand="0" w:noVBand="1"/>
      </w:tblPr>
      <w:tblGrid>
        <w:gridCol w:w="8506"/>
        <w:gridCol w:w="9"/>
        <w:gridCol w:w="841"/>
        <w:gridCol w:w="9"/>
        <w:gridCol w:w="842"/>
        <w:gridCol w:w="9"/>
      </w:tblGrid>
      <w:tr w:rsidR="00D75D8F" w:rsidRPr="00E1712D" w14:paraId="4458828A" w14:textId="77777777" w:rsidTr="00E110D8">
        <w:trPr>
          <w:trHeight w:val="95"/>
        </w:trPr>
        <w:tc>
          <w:tcPr>
            <w:tcW w:w="8515" w:type="dxa"/>
            <w:gridSpan w:val="2"/>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30FD2C6E" w14:textId="5B3DF276" w:rsidR="00D75D8F" w:rsidRPr="00E1712D" w:rsidRDefault="00E110D8" w:rsidP="00E110D8">
            <w:pPr>
              <w:pStyle w:val="Pamattekstsaratkpi"/>
              <w:tabs>
                <w:tab w:val="center" w:pos="4393"/>
              </w:tabs>
              <w:spacing w:line="276" w:lineRule="auto"/>
              <w:ind w:left="303" w:firstLine="0"/>
              <w:jc w:val="center"/>
              <w:rPr>
                <w:b/>
                <w:bCs/>
                <w:sz w:val="22"/>
                <w:szCs w:val="22"/>
              </w:rPr>
            </w:pPr>
            <w:r>
              <w:rPr>
                <w:b/>
                <w:bCs/>
                <w:sz w:val="22"/>
                <w:szCs w:val="22"/>
              </w:rPr>
              <w:t>1.</w:t>
            </w:r>
          </w:p>
        </w:tc>
        <w:tc>
          <w:tcPr>
            <w:tcW w:w="850" w:type="dxa"/>
            <w:gridSpan w:val="2"/>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7B9E3673" w14:textId="77777777" w:rsidR="00D75D8F" w:rsidRPr="00E1712D" w:rsidRDefault="00D75D8F" w:rsidP="00D75D8F">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p w14:paraId="7F9BC658" w14:textId="77777777" w:rsidR="00D75D8F" w:rsidRPr="00E1712D" w:rsidRDefault="00D75D8F" w:rsidP="00D75D8F">
            <w:pPr>
              <w:spacing w:after="0"/>
              <w:rPr>
                <w:rFonts w:ascii="Times New Roman" w:eastAsia="Lucida Sans Unicode" w:hAnsi="Times New Roman"/>
                <w:b/>
                <w:lang w:eastAsia="ar-SA"/>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161525D1" w14:textId="77777777" w:rsidR="00D75D8F" w:rsidRPr="00E1712D" w:rsidRDefault="00D75D8F" w:rsidP="00D75D8F">
            <w:pPr>
              <w:spacing w:after="0"/>
              <w:rPr>
                <w:rFonts w:ascii="Times New Roman" w:hAnsi="Times New Roman"/>
              </w:rPr>
            </w:pPr>
            <w:r w:rsidRPr="00E1712D">
              <w:rPr>
                <w:rFonts w:ascii="Times New Roman" w:eastAsia="Lucida Sans Unicode" w:hAnsi="Times New Roman"/>
                <w:b/>
                <w:lang w:eastAsia="ar-SA"/>
              </w:rPr>
              <w:t>PRET</w:t>
            </w:r>
          </w:p>
        </w:tc>
      </w:tr>
      <w:tr w:rsidR="00D75D8F" w:rsidRPr="00E1712D" w14:paraId="0BF34CF3" w14:textId="77777777" w:rsidTr="00E110D8">
        <w:trPr>
          <w:trHeight w:val="1425"/>
        </w:trPr>
        <w:tc>
          <w:tcPr>
            <w:tcW w:w="8515" w:type="dxa"/>
            <w:gridSpan w:val="2"/>
            <w:tcBorders>
              <w:top w:val="single" w:sz="8" w:space="0" w:color="000000"/>
              <w:left w:val="single" w:sz="8" w:space="0" w:color="000000"/>
              <w:bottom w:val="single" w:sz="8" w:space="0" w:color="000000"/>
            </w:tcBorders>
            <w:tcMar>
              <w:top w:w="0" w:type="dxa"/>
              <w:left w:w="108" w:type="dxa"/>
              <w:bottom w:w="0" w:type="dxa"/>
              <w:right w:w="108" w:type="dxa"/>
            </w:tcMar>
          </w:tcPr>
          <w:p w14:paraId="1294CA24" w14:textId="77777777" w:rsidR="00D75D8F" w:rsidRPr="00E1712D" w:rsidRDefault="00D75D8F" w:rsidP="00D75D8F">
            <w:pPr>
              <w:spacing w:after="0"/>
              <w:contextualSpacing/>
              <w:jc w:val="both"/>
              <w:rPr>
                <w:rFonts w:ascii="Times New Roman" w:eastAsia="Times New Roman" w:hAnsi="Times New Roman"/>
                <w:lang w:eastAsia="ar-SA"/>
              </w:rPr>
            </w:pPr>
          </w:p>
          <w:p w14:paraId="711B9108" w14:textId="6A341B7C" w:rsidR="00D75D8F" w:rsidRPr="00E1712D" w:rsidRDefault="00D75D8F" w:rsidP="00755264">
            <w:pPr>
              <w:ind w:left="26"/>
              <w:jc w:val="both"/>
              <w:rPr>
                <w:rFonts w:ascii="Times New Roman" w:eastAsia="Times New Roman" w:hAnsi="Times New Roman"/>
                <w:lang w:eastAsia="ar-SA"/>
              </w:rPr>
            </w:pPr>
            <w:r w:rsidRPr="00875236">
              <w:rPr>
                <w:rFonts w:ascii="Times New Roman" w:hAnsi="Times New Roman" w:cs="Times New Roman"/>
                <w:i/>
                <w:iCs/>
                <w:color w:val="000000" w:themeColor="text1"/>
                <w:sz w:val="24"/>
                <w:szCs w:val="24"/>
              </w:rPr>
              <w:t xml:space="preserve">Dzīvojamās mājas kopīpašuma pārvaldīšanai slēgt pārvaldīšanas pilnvarojuma līgumu ar </w:t>
            </w:r>
            <w:r w:rsidRPr="00E110D8">
              <w:rPr>
                <w:rFonts w:ascii="Times New Roman" w:hAnsi="Times New Roman" w:cs="Times New Roman"/>
                <w:b/>
                <w:bCs/>
                <w:i/>
                <w:iCs/>
                <w:sz w:val="24"/>
                <w:szCs w:val="24"/>
              </w:rPr>
              <w:t>izveidotu dzīvokļu īpašnieku sabiedrību</w:t>
            </w:r>
            <w:r w:rsidRPr="00E110D8">
              <w:rPr>
                <w:rFonts w:ascii="Times New Roman" w:hAnsi="Times New Roman" w:cs="Times New Roman"/>
                <w:i/>
                <w:iCs/>
                <w:sz w:val="24"/>
                <w:szCs w:val="24"/>
              </w:rPr>
              <w:t xml:space="preserve"> </w:t>
            </w:r>
            <w:r w:rsidRPr="00875236">
              <w:rPr>
                <w:rFonts w:ascii="Times New Roman" w:hAnsi="Times New Roman" w:cs="Times New Roman"/>
                <w:i/>
                <w:iCs/>
                <w:color w:val="000000" w:themeColor="text1"/>
                <w:sz w:val="24"/>
                <w:szCs w:val="24"/>
              </w:rPr>
              <w:t xml:space="preserve">(biedrību), </w:t>
            </w:r>
            <w:r w:rsidRPr="00E110D8">
              <w:rPr>
                <w:rFonts w:ascii="Times New Roman" w:hAnsi="Times New Roman" w:cs="Times New Roman"/>
                <w:b/>
                <w:bCs/>
                <w:i/>
                <w:iCs/>
                <w:color w:val="000000" w:themeColor="text1"/>
                <w:sz w:val="24"/>
                <w:szCs w:val="24"/>
              </w:rPr>
              <w:t>vai citu pārvaldnieku, vai pilnvarot kādu citu personu veikt pārvaldīšanu dzīvokļu īpašnieku kopības vārdā,</w:t>
            </w:r>
            <w:r w:rsidRPr="00875236">
              <w:rPr>
                <w:rFonts w:ascii="Times New Roman" w:hAnsi="Times New Roman" w:cs="Times New Roman"/>
                <w:i/>
                <w:iCs/>
                <w:color w:val="000000" w:themeColor="text1"/>
                <w:sz w:val="24"/>
                <w:szCs w:val="24"/>
              </w:rPr>
              <w:t xml:space="preserve"> līdz 2025.gada 31. decembrim pārņemot dzīvojamās mājas pārvaldīšanas tiesības no </w:t>
            </w:r>
            <w:proofErr w:type="spellStart"/>
            <w:r>
              <w:rPr>
                <w:rFonts w:ascii="Times New Roman" w:hAnsi="Times New Roman" w:cs="Times New Roman"/>
                <w:i/>
                <w:iCs/>
                <w:color w:val="000000" w:themeColor="text1"/>
                <w:sz w:val="24"/>
                <w:szCs w:val="24"/>
              </w:rPr>
              <w:t>Dienvidkurzemes</w:t>
            </w:r>
            <w:proofErr w:type="spellEnd"/>
            <w:r w:rsidRPr="00875236">
              <w:rPr>
                <w:rFonts w:ascii="Times New Roman" w:hAnsi="Times New Roman" w:cs="Times New Roman"/>
                <w:i/>
                <w:iCs/>
                <w:color w:val="000000" w:themeColor="text1"/>
                <w:sz w:val="24"/>
                <w:szCs w:val="24"/>
              </w:rPr>
              <w:t xml:space="preserve"> novada pašvaldības</w:t>
            </w:r>
            <w:r w:rsidR="00E110D8">
              <w:rPr>
                <w:rFonts w:ascii="Times New Roman" w:hAnsi="Times New Roman" w:cs="Times New Roman"/>
                <w:i/>
                <w:iCs/>
                <w:color w:val="000000" w:themeColor="text1"/>
                <w:sz w:val="24"/>
                <w:szCs w:val="24"/>
              </w:rPr>
              <w:t>.</w:t>
            </w:r>
          </w:p>
        </w:tc>
        <w:tc>
          <w:tcPr>
            <w:tcW w:w="850"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997C476" w14:textId="77777777" w:rsidR="00D75D8F" w:rsidRPr="00E1712D" w:rsidRDefault="00D75D8F" w:rsidP="00D75D8F">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59264" behindDoc="0" locked="0" layoutInCell="1" allowOverlap="1" wp14:anchorId="0FDBB51C" wp14:editId="7ABFBACD">
                      <wp:simplePos x="0" y="0"/>
                      <wp:positionH relativeFrom="column">
                        <wp:posOffset>24765</wp:posOffset>
                      </wp:positionH>
                      <wp:positionV relativeFrom="paragraph">
                        <wp:posOffset>17780</wp:posOffset>
                      </wp:positionV>
                      <wp:extent cx="311785" cy="281940"/>
                      <wp:effectExtent l="0" t="0" r="12065" b="22860"/>
                      <wp:wrapNone/>
                      <wp:docPr id="1393246633"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5E1B1" id="Taisnstūris 1" o:spid="_x0000_s1026" style="position:absolute;margin-left:1.95pt;margin-top:1.4pt;width:24.5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" filled="f" strokecolor="#09101d [484]" strokeweight="1pt"/>
                  </w:pict>
                </mc:Fallback>
              </mc:AlternateContent>
            </w: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58B3B7" w14:textId="77777777" w:rsidR="00D75D8F" w:rsidRPr="00E1712D" w:rsidRDefault="00D75D8F" w:rsidP="00D75D8F">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60288" behindDoc="0" locked="0" layoutInCell="1" allowOverlap="1" wp14:anchorId="286E3D31" wp14:editId="282E37E0">
                      <wp:simplePos x="0" y="0"/>
                      <wp:positionH relativeFrom="column">
                        <wp:posOffset>58420</wp:posOffset>
                      </wp:positionH>
                      <wp:positionV relativeFrom="paragraph">
                        <wp:posOffset>19685</wp:posOffset>
                      </wp:positionV>
                      <wp:extent cx="311785" cy="281940"/>
                      <wp:effectExtent l="0" t="0" r="12065" b="22860"/>
                      <wp:wrapNone/>
                      <wp:docPr id="1180647992"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594E3" id="Taisnstūris 1" o:spid="_x0000_s1026" style="position:absolute;margin-left:4.6pt;margin-top:1.55pt;width:24.5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" filled="f" strokecolor="#09101d [484]" strokeweight="1pt"/>
                  </w:pict>
                </mc:Fallback>
              </mc:AlternateContent>
            </w:r>
          </w:p>
        </w:tc>
      </w:tr>
      <w:tr w:rsidR="00D75D8F" w:rsidRPr="00E1712D" w14:paraId="0B077B08" w14:textId="77777777" w:rsidTr="00E110D8">
        <w:trPr>
          <w:gridAfter w:val="1"/>
          <w:wAfter w:w="9" w:type="dxa"/>
          <w:trHeight w:val="122"/>
        </w:trPr>
        <w:tc>
          <w:tcPr>
            <w:tcW w:w="8506"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754BFEDA" w14:textId="5E948E2F" w:rsidR="00D75D8F" w:rsidRPr="00E1712D" w:rsidRDefault="00E110D8" w:rsidP="00E110D8">
            <w:pPr>
              <w:pStyle w:val="Pamattekstsaratkpi"/>
              <w:tabs>
                <w:tab w:val="center" w:pos="4393"/>
              </w:tabs>
              <w:spacing w:line="276" w:lineRule="auto"/>
              <w:ind w:left="360" w:firstLine="0"/>
              <w:jc w:val="center"/>
              <w:rPr>
                <w:b/>
                <w:bCs/>
                <w:sz w:val="22"/>
                <w:szCs w:val="22"/>
              </w:rPr>
            </w:pPr>
            <w:r>
              <w:rPr>
                <w:b/>
                <w:bCs/>
                <w:sz w:val="22"/>
                <w:szCs w:val="22"/>
              </w:rPr>
              <w:t>2.</w:t>
            </w:r>
          </w:p>
        </w:tc>
        <w:tc>
          <w:tcPr>
            <w:tcW w:w="850" w:type="dxa"/>
            <w:gridSpan w:val="2"/>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7F7CF6CA" w14:textId="77777777" w:rsidR="00D75D8F" w:rsidRPr="00E1712D" w:rsidRDefault="00D75D8F" w:rsidP="006047C4">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p w14:paraId="78149E7D" w14:textId="77777777" w:rsidR="00D75D8F" w:rsidRPr="00E1712D" w:rsidRDefault="00D75D8F" w:rsidP="006047C4">
            <w:pPr>
              <w:spacing w:after="0"/>
              <w:rPr>
                <w:rFonts w:ascii="Times New Roman" w:eastAsia="Lucida Sans Unicode" w:hAnsi="Times New Roman"/>
                <w:b/>
                <w:lang w:eastAsia="ar-SA"/>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4A110C08" w14:textId="77777777" w:rsidR="00D75D8F" w:rsidRPr="00E1712D" w:rsidRDefault="00D75D8F" w:rsidP="006047C4">
            <w:pPr>
              <w:spacing w:after="0"/>
              <w:rPr>
                <w:rFonts w:ascii="Times New Roman" w:hAnsi="Times New Roman"/>
              </w:rPr>
            </w:pPr>
            <w:r w:rsidRPr="00E1712D">
              <w:rPr>
                <w:rFonts w:ascii="Times New Roman" w:eastAsia="Lucida Sans Unicode" w:hAnsi="Times New Roman"/>
                <w:b/>
                <w:lang w:eastAsia="ar-SA"/>
              </w:rPr>
              <w:t>PRET</w:t>
            </w:r>
          </w:p>
        </w:tc>
      </w:tr>
      <w:tr w:rsidR="00D75D8F" w:rsidRPr="00E1712D" w14:paraId="33A99896" w14:textId="77777777" w:rsidTr="00E110D8">
        <w:trPr>
          <w:gridAfter w:val="1"/>
          <w:wAfter w:w="9" w:type="dxa"/>
          <w:trHeight w:val="1821"/>
        </w:trPr>
        <w:tc>
          <w:tcPr>
            <w:tcW w:w="8506" w:type="dxa"/>
            <w:tcBorders>
              <w:top w:val="single" w:sz="8" w:space="0" w:color="000000"/>
              <w:left w:val="single" w:sz="8" w:space="0" w:color="000000"/>
              <w:bottom w:val="single" w:sz="8" w:space="0" w:color="000000"/>
            </w:tcBorders>
            <w:tcMar>
              <w:top w:w="0" w:type="dxa"/>
              <w:left w:w="108" w:type="dxa"/>
              <w:bottom w:w="0" w:type="dxa"/>
              <w:right w:w="108" w:type="dxa"/>
            </w:tcMar>
          </w:tcPr>
          <w:p w14:paraId="39079981" w14:textId="77777777" w:rsidR="00D75D8F" w:rsidRPr="00E1712D" w:rsidRDefault="00D75D8F" w:rsidP="006047C4">
            <w:pPr>
              <w:spacing w:after="0"/>
              <w:contextualSpacing/>
              <w:jc w:val="both"/>
              <w:rPr>
                <w:rFonts w:ascii="Times New Roman" w:eastAsia="Times New Roman" w:hAnsi="Times New Roman"/>
                <w:lang w:eastAsia="ar-SA"/>
              </w:rPr>
            </w:pPr>
          </w:p>
          <w:p w14:paraId="4550F0CE" w14:textId="39140C3C" w:rsidR="00D75D8F" w:rsidRPr="00E1712D" w:rsidRDefault="00D75D8F" w:rsidP="00755264">
            <w:pPr>
              <w:ind w:left="26"/>
              <w:jc w:val="both"/>
              <w:rPr>
                <w:rFonts w:ascii="Times New Roman" w:eastAsia="Times New Roman" w:hAnsi="Times New Roman"/>
                <w:lang w:eastAsia="ar-SA"/>
              </w:rPr>
            </w:pPr>
            <w:r w:rsidRPr="00875236">
              <w:rPr>
                <w:rFonts w:ascii="Times New Roman" w:hAnsi="Times New Roman" w:cs="Times New Roman"/>
                <w:i/>
                <w:iCs/>
                <w:color w:val="000000" w:themeColor="text1"/>
                <w:sz w:val="24"/>
                <w:szCs w:val="24"/>
              </w:rPr>
              <w:t>Dzīvojamās mājas kopīpašuma pārvaldīšanai slēgt pārvaldīšanas pilnvarojuma līgumu ar S</w:t>
            </w:r>
            <w:r>
              <w:rPr>
                <w:rFonts w:ascii="Times New Roman" w:hAnsi="Times New Roman" w:cs="Times New Roman"/>
                <w:i/>
                <w:iCs/>
                <w:color w:val="000000" w:themeColor="text1"/>
                <w:sz w:val="24"/>
                <w:szCs w:val="24"/>
              </w:rPr>
              <w:t>IA</w:t>
            </w:r>
            <w:r w:rsidRPr="00875236">
              <w:rPr>
                <w:rFonts w:ascii="Times New Roman" w:hAnsi="Times New Roman" w:cs="Times New Roman"/>
                <w:i/>
                <w:iCs/>
                <w:color w:val="000000" w:themeColor="text1"/>
                <w:sz w:val="24"/>
                <w:szCs w:val="24"/>
              </w:rPr>
              <w:t xml:space="preserve"> </w:t>
            </w:r>
            <w:r w:rsidRPr="00875236">
              <w:rPr>
                <w:rFonts w:ascii="Times New Roman" w:hAnsi="Times New Roman" w:cs="Times New Roman"/>
                <w:i/>
                <w:iCs/>
                <w:sz w:val="24"/>
                <w:szCs w:val="24"/>
              </w:rPr>
              <w:t xml:space="preserve">“Aizputes nami”, </w:t>
            </w:r>
            <w:proofErr w:type="spellStart"/>
            <w:r w:rsidRPr="00875236">
              <w:rPr>
                <w:rFonts w:ascii="Times New Roman" w:hAnsi="Times New Roman" w:cs="Times New Roman"/>
                <w:i/>
                <w:iCs/>
                <w:sz w:val="24"/>
                <w:szCs w:val="24"/>
              </w:rPr>
              <w:t>Reģ</w:t>
            </w:r>
            <w:proofErr w:type="spellEnd"/>
            <w:r w:rsidRPr="00875236">
              <w:rPr>
                <w:rFonts w:ascii="Times New Roman" w:hAnsi="Times New Roman" w:cs="Times New Roman"/>
                <w:i/>
                <w:iCs/>
                <w:sz w:val="24"/>
                <w:szCs w:val="24"/>
              </w:rPr>
              <w:t xml:space="preserve">. Nr. 42103002652, juridiskā adrese Atmodas iela 31, Aizpute, </w:t>
            </w:r>
            <w:proofErr w:type="spellStart"/>
            <w:r w:rsidRPr="00875236">
              <w:rPr>
                <w:rFonts w:ascii="Times New Roman" w:hAnsi="Times New Roman" w:cs="Times New Roman"/>
                <w:i/>
                <w:iCs/>
                <w:sz w:val="24"/>
                <w:szCs w:val="24"/>
              </w:rPr>
              <w:t>Dienvidkurzemes</w:t>
            </w:r>
            <w:proofErr w:type="spellEnd"/>
            <w:r w:rsidRPr="00875236">
              <w:rPr>
                <w:rFonts w:ascii="Times New Roman" w:hAnsi="Times New Roman" w:cs="Times New Roman"/>
                <w:i/>
                <w:iCs/>
                <w:sz w:val="24"/>
                <w:szCs w:val="24"/>
              </w:rPr>
              <w:t xml:space="preserve"> novads, LV-3456</w:t>
            </w:r>
            <w:r w:rsidR="00755264" w:rsidRPr="00875236">
              <w:rPr>
                <w:rFonts w:ascii="Times New Roman" w:hAnsi="Times New Roman" w:cs="Times New Roman"/>
                <w:i/>
                <w:iCs/>
                <w:color w:val="000000" w:themeColor="text1"/>
                <w:sz w:val="24"/>
                <w:szCs w:val="24"/>
              </w:rPr>
              <w:t xml:space="preserve"> </w:t>
            </w:r>
            <w:r w:rsidRPr="00875236">
              <w:rPr>
                <w:rFonts w:ascii="Times New Roman" w:hAnsi="Times New Roman" w:cs="Times New Roman"/>
                <w:i/>
                <w:iCs/>
                <w:color w:val="000000" w:themeColor="text1"/>
                <w:sz w:val="24"/>
                <w:szCs w:val="24"/>
              </w:rPr>
              <w:t xml:space="preserve">dzīvokļu īpašnieku kopībai pārņemot Dzīvojamās mājas pārvaldīšanas tiesības no </w:t>
            </w:r>
            <w:proofErr w:type="spellStart"/>
            <w:r w:rsidRPr="00875236">
              <w:rPr>
                <w:rFonts w:ascii="Times New Roman" w:hAnsi="Times New Roman" w:cs="Times New Roman"/>
                <w:i/>
                <w:iCs/>
                <w:color w:val="000000" w:themeColor="text1"/>
                <w:sz w:val="24"/>
                <w:szCs w:val="24"/>
              </w:rPr>
              <w:t>Dienvidkurzemes</w:t>
            </w:r>
            <w:proofErr w:type="spellEnd"/>
            <w:r w:rsidRPr="00875236">
              <w:rPr>
                <w:rFonts w:ascii="Times New Roman" w:hAnsi="Times New Roman" w:cs="Times New Roman"/>
                <w:i/>
                <w:iCs/>
                <w:color w:val="000000" w:themeColor="text1"/>
                <w:sz w:val="24"/>
                <w:szCs w:val="24"/>
              </w:rPr>
              <w:t xml:space="preserve"> novada </w:t>
            </w:r>
            <w:r w:rsidRPr="00755264">
              <w:rPr>
                <w:rFonts w:ascii="Times New Roman" w:hAnsi="Times New Roman" w:cs="Times New Roman"/>
                <w:i/>
                <w:iCs/>
                <w:color w:val="000000" w:themeColor="text1"/>
                <w:sz w:val="24"/>
                <w:szCs w:val="24"/>
              </w:rPr>
              <w:t>pašvaldības</w:t>
            </w:r>
            <w:r w:rsidR="00755264" w:rsidRPr="006A7725">
              <w:rPr>
                <w:rFonts w:ascii="Times New Roman" w:hAnsi="Times New Roman" w:cs="Times New Roman"/>
                <w:i/>
                <w:iCs/>
                <w:color w:val="000000" w:themeColor="text1"/>
                <w:sz w:val="24"/>
                <w:szCs w:val="24"/>
              </w:rPr>
              <w:t>.</w:t>
            </w:r>
            <w:r w:rsidRPr="006A7725">
              <w:rPr>
                <w:rFonts w:ascii="Times New Roman" w:hAnsi="Times New Roman" w:cs="Times New Roman"/>
                <w:i/>
                <w:iCs/>
                <w:color w:val="000000" w:themeColor="text1"/>
                <w:sz w:val="24"/>
                <w:szCs w:val="24"/>
              </w:rPr>
              <w:t xml:space="preserve"> </w:t>
            </w:r>
            <w:r w:rsidR="006A7725" w:rsidRPr="00875236">
              <w:rPr>
                <w:rFonts w:ascii="Times New Roman" w:hAnsi="Times New Roman" w:cs="Times New Roman"/>
                <w:i/>
                <w:iCs/>
                <w:sz w:val="24"/>
                <w:szCs w:val="24"/>
              </w:rPr>
              <w:t xml:space="preserve"> </w:t>
            </w:r>
            <w:r w:rsidR="006A7725" w:rsidRPr="00755264">
              <w:rPr>
                <w:rFonts w:ascii="Times New Roman" w:hAnsi="Times New Roman" w:cs="Times New Roman"/>
                <w:i/>
                <w:iCs/>
                <w:color w:val="EE0000"/>
                <w:sz w:val="24"/>
                <w:szCs w:val="24"/>
              </w:rPr>
              <w:t xml:space="preserve">(Pārvaldīšanas līguma projekts dzīvokļa īpašniekam pieejams SIA “AIZPUTES NAMI” mājas lapā </w:t>
            </w:r>
            <w:hyperlink r:id="rId5" w:history="1">
              <w:r w:rsidR="006A7725" w:rsidRPr="00755264">
                <w:rPr>
                  <w:rStyle w:val="Hipersaite"/>
                  <w:rFonts w:ascii="Times New Roman" w:hAnsi="Times New Roman" w:cs="Times New Roman"/>
                  <w:i/>
                  <w:iCs/>
                  <w:color w:val="EE0000"/>
                  <w:sz w:val="24"/>
                  <w:szCs w:val="24"/>
                </w:rPr>
                <w:t>https://aizputesnami.lv</w:t>
              </w:r>
            </w:hyperlink>
            <w:r w:rsidR="006A7725" w:rsidRPr="00755264">
              <w:rPr>
                <w:rFonts w:ascii="Times New Roman" w:hAnsi="Times New Roman" w:cs="Times New Roman"/>
                <w:i/>
                <w:iCs/>
                <w:color w:val="EE0000"/>
                <w:sz w:val="24"/>
                <w:szCs w:val="24"/>
              </w:rPr>
              <w:t xml:space="preserve">  sadaļā</w:t>
            </w:r>
            <w:r w:rsidR="00DC774A">
              <w:rPr>
                <w:rFonts w:ascii="Times New Roman" w:hAnsi="Times New Roman" w:cs="Times New Roman"/>
                <w:i/>
                <w:iCs/>
                <w:color w:val="EE0000"/>
                <w:sz w:val="24"/>
                <w:szCs w:val="24"/>
              </w:rPr>
              <w:t xml:space="preserve">: </w:t>
            </w:r>
            <w:r w:rsidR="006A7725" w:rsidRPr="00755264">
              <w:rPr>
                <w:rFonts w:ascii="Times New Roman" w:hAnsi="Times New Roman" w:cs="Times New Roman"/>
                <w:i/>
                <w:iCs/>
                <w:color w:val="EE0000"/>
                <w:sz w:val="24"/>
                <w:szCs w:val="24"/>
              </w:rPr>
              <w:t xml:space="preserve">  Aktualitātes)</w:t>
            </w:r>
          </w:p>
        </w:tc>
        <w:tc>
          <w:tcPr>
            <w:tcW w:w="850"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D32F1AA" w14:textId="77777777" w:rsidR="00D75D8F" w:rsidRPr="00E1712D" w:rsidRDefault="00D75D8F" w:rsidP="006047C4">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62336" behindDoc="0" locked="0" layoutInCell="1" allowOverlap="1" wp14:anchorId="0C4F8751" wp14:editId="6206D337">
                      <wp:simplePos x="0" y="0"/>
                      <wp:positionH relativeFrom="column">
                        <wp:posOffset>24765</wp:posOffset>
                      </wp:positionH>
                      <wp:positionV relativeFrom="paragraph">
                        <wp:posOffset>17780</wp:posOffset>
                      </wp:positionV>
                      <wp:extent cx="311785" cy="281940"/>
                      <wp:effectExtent l="0" t="0" r="12065" b="22860"/>
                      <wp:wrapNone/>
                      <wp:docPr id="1832817529"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803E5" id="Taisnstūris 1" o:spid="_x0000_s1026" style="position:absolute;margin-left:1.95pt;margin-top:1.4pt;width:24.5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" filled="f" strokecolor="#09101d [484]" strokeweight="1pt"/>
                  </w:pict>
                </mc:Fallback>
              </mc:AlternateContent>
            </w:r>
          </w:p>
        </w:tc>
        <w:tc>
          <w:tcPr>
            <w:tcW w:w="8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6DF700" w14:textId="77777777" w:rsidR="00D75D8F" w:rsidRPr="00E1712D" w:rsidRDefault="00D75D8F" w:rsidP="006047C4">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63360" behindDoc="0" locked="0" layoutInCell="1" allowOverlap="1" wp14:anchorId="3AE1C5F0" wp14:editId="027363AE">
                      <wp:simplePos x="0" y="0"/>
                      <wp:positionH relativeFrom="column">
                        <wp:posOffset>58420</wp:posOffset>
                      </wp:positionH>
                      <wp:positionV relativeFrom="paragraph">
                        <wp:posOffset>19685</wp:posOffset>
                      </wp:positionV>
                      <wp:extent cx="311785" cy="281940"/>
                      <wp:effectExtent l="0" t="0" r="12065" b="22860"/>
                      <wp:wrapNone/>
                      <wp:docPr id="1275488943"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3EE2B" id="Taisnstūris 1" o:spid="_x0000_s1026" style="position:absolute;margin-left:4.6pt;margin-top:1.55pt;width:24.5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" filled="f" strokecolor="#09101d [484]" strokeweight="1pt"/>
                  </w:pict>
                </mc:Fallback>
              </mc:AlternateContent>
            </w:r>
          </w:p>
        </w:tc>
      </w:tr>
    </w:tbl>
    <w:p w14:paraId="07F65D8E" w14:textId="6BE33F7E" w:rsidR="002F10B5" w:rsidRPr="00875236" w:rsidRDefault="002F10B5" w:rsidP="002F10B5">
      <w:pPr>
        <w:ind w:left="-851"/>
        <w:jc w:val="both"/>
        <w:rPr>
          <w:rFonts w:ascii="Times New Roman" w:hAnsi="Times New Roman" w:cs="Times New Roman"/>
          <w:i/>
          <w:iCs/>
          <w:color w:val="000000" w:themeColor="text1"/>
          <w:sz w:val="24"/>
          <w:szCs w:val="24"/>
        </w:rPr>
      </w:pPr>
      <w:r w:rsidRPr="00875236">
        <w:rPr>
          <w:rFonts w:ascii="Times New Roman" w:hAnsi="Times New Roman" w:cs="Times New Roman"/>
          <w:b/>
          <w:bCs/>
          <w:i/>
          <w:iCs/>
          <w:color w:val="000000" w:themeColor="text1"/>
          <w:sz w:val="24"/>
          <w:szCs w:val="24"/>
        </w:rPr>
        <w:t xml:space="preserve">Balsojumu apstiprināt ar parakstu un pašrocīgi aizpildīt pārējos datus: </w:t>
      </w:r>
    </w:p>
    <w:p w14:paraId="116FBC92" w14:textId="77777777" w:rsidR="002F10B5" w:rsidRPr="00875236" w:rsidRDefault="002F10B5" w:rsidP="002F10B5">
      <w:pPr>
        <w:ind w:left="-851"/>
        <w:jc w:val="both"/>
        <w:rPr>
          <w:rFonts w:ascii="Times New Roman" w:hAnsi="Times New Roman" w:cs="Times New Roman"/>
          <w:i/>
          <w:iCs/>
          <w:color w:val="000000" w:themeColor="text1"/>
          <w:sz w:val="24"/>
          <w:szCs w:val="24"/>
        </w:rPr>
      </w:pPr>
      <w:r w:rsidRPr="00875236">
        <w:rPr>
          <w:rFonts w:ascii="Times New Roman" w:hAnsi="Times New Roman" w:cs="Times New Roman"/>
          <w:i/>
          <w:iCs/>
          <w:color w:val="000000" w:themeColor="text1"/>
          <w:sz w:val="24"/>
          <w:szCs w:val="24"/>
        </w:rPr>
        <w:t xml:space="preserve">Vārds, uzvārds / Juridiskās personas nosaukums: __________________________________ </w:t>
      </w:r>
    </w:p>
    <w:p w14:paraId="0EC3F060" w14:textId="7DE1F05E" w:rsidR="002F10B5" w:rsidRPr="003C4BD1" w:rsidRDefault="002F10B5" w:rsidP="002F10B5">
      <w:pPr>
        <w:ind w:left="-851"/>
        <w:jc w:val="both"/>
        <w:rPr>
          <w:rFonts w:ascii="Times New Roman" w:hAnsi="Times New Roman" w:cs="Times New Roman"/>
          <w:i/>
          <w:iCs/>
          <w:color w:val="000000" w:themeColor="text1"/>
          <w:sz w:val="24"/>
          <w:szCs w:val="24"/>
        </w:rPr>
      </w:pPr>
      <w:r w:rsidRPr="00875236">
        <w:rPr>
          <w:rFonts w:ascii="Times New Roman" w:hAnsi="Times New Roman" w:cs="Times New Roman"/>
          <w:i/>
          <w:iCs/>
          <w:color w:val="000000" w:themeColor="text1"/>
          <w:sz w:val="24"/>
          <w:szCs w:val="24"/>
        </w:rPr>
        <w:t>Adrese</w:t>
      </w:r>
      <w:r w:rsidRPr="003B3DEE">
        <w:rPr>
          <w:rFonts w:ascii="Times New Roman" w:hAnsi="Times New Roman" w:cs="Times New Roman"/>
          <w:i/>
          <w:iCs/>
          <w:color w:val="000000" w:themeColor="text1"/>
          <w:sz w:val="24"/>
          <w:szCs w:val="24"/>
        </w:rPr>
        <w:t>:</w:t>
      </w:r>
      <w:r w:rsidR="003C4BD1">
        <w:rPr>
          <w:rFonts w:ascii="Times New Roman" w:hAnsi="Times New Roman" w:cs="Times New Roman"/>
          <w:i/>
          <w:iCs/>
          <w:color w:val="000000" w:themeColor="text1"/>
          <w:sz w:val="24"/>
          <w:szCs w:val="24"/>
        </w:rPr>
        <w:t xml:space="preserve"> </w:t>
      </w:r>
      <w:r w:rsidR="00C327E5">
        <w:rPr>
          <w:rFonts w:ascii="Times New Roman" w:hAnsi="Times New Roman" w:cs="Times New Roman"/>
          <w:b/>
          <w:bCs/>
          <w:i/>
          <w:iCs/>
          <w:sz w:val="24"/>
          <w:szCs w:val="24"/>
        </w:rPr>
        <w:t>___________________________________</w:t>
      </w:r>
      <w:r w:rsidR="003C4BD1">
        <w:rPr>
          <w:rFonts w:ascii="Times New Roman" w:hAnsi="Times New Roman" w:cs="Times New Roman"/>
          <w:i/>
          <w:iCs/>
          <w:sz w:val="24"/>
          <w:szCs w:val="24"/>
        </w:rPr>
        <w:t xml:space="preserve"> </w:t>
      </w:r>
      <w:proofErr w:type="spellStart"/>
      <w:r w:rsidR="00DC774A" w:rsidRPr="003C4BD1">
        <w:rPr>
          <w:rFonts w:ascii="Times New Roman" w:hAnsi="Times New Roman" w:cs="Times New Roman"/>
          <w:i/>
          <w:iCs/>
          <w:sz w:val="24"/>
          <w:szCs w:val="24"/>
        </w:rPr>
        <w:t>Dienvidkurzemes</w:t>
      </w:r>
      <w:proofErr w:type="spellEnd"/>
      <w:r w:rsidR="00DC774A" w:rsidRPr="003C4BD1">
        <w:rPr>
          <w:rFonts w:ascii="Times New Roman" w:hAnsi="Times New Roman" w:cs="Times New Roman"/>
          <w:i/>
          <w:iCs/>
          <w:sz w:val="24"/>
          <w:szCs w:val="24"/>
        </w:rPr>
        <w:t xml:space="preserve">  novad</w:t>
      </w:r>
      <w:r w:rsidR="00C327E5">
        <w:rPr>
          <w:rFonts w:ascii="Times New Roman" w:hAnsi="Times New Roman" w:cs="Times New Roman"/>
          <w:i/>
          <w:iCs/>
          <w:sz w:val="24"/>
          <w:szCs w:val="24"/>
        </w:rPr>
        <w:t>s</w:t>
      </w:r>
      <w:r w:rsidRPr="003C4BD1">
        <w:rPr>
          <w:rFonts w:ascii="Times New Roman" w:hAnsi="Times New Roman" w:cs="Times New Roman"/>
          <w:i/>
          <w:iCs/>
          <w:color w:val="000000" w:themeColor="text1"/>
          <w:sz w:val="24"/>
          <w:szCs w:val="24"/>
        </w:rPr>
        <w:t xml:space="preserve"> </w:t>
      </w:r>
      <w:r w:rsidR="00DC774A" w:rsidRPr="003C4BD1">
        <w:rPr>
          <w:rFonts w:ascii="Times New Roman" w:hAnsi="Times New Roman" w:cs="Times New Roman"/>
          <w:b/>
          <w:bCs/>
          <w:i/>
          <w:iCs/>
          <w:color w:val="000000" w:themeColor="text1"/>
          <w:sz w:val="24"/>
          <w:szCs w:val="24"/>
        </w:rPr>
        <w:t>dzīvokļa Nr</w:t>
      </w:r>
      <w:r w:rsidR="00DC774A" w:rsidRPr="003C4BD1">
        <w:rPr>
          <w:rFonts w:ascii="Times New Roman" w:hAnsi="Times New Roman" w:cs="Times New Roman"/>
          <w:i/>
          <w:iCs/>
          <w:color w:val="000000" w:themeColor="text1"/>
          <w:sz w:val="24"/>
          <w:szCs w:val="24"/>
        </w:rPr>
        <w:t>._______ īpašnieks</w:t>
      </w:r>
    </w:p>
    <w:p w14:paraId="20BE152D" w14:textId="77777777" w:rsidR="002F10B5" w:rsidRPr="00875236" w:rsidRDefault="002F10B5" w:rsidP="002F10B5">
      <w:pPr>
        <w:ind w:left="-851"/>
        <w:jc w:val="both"/>
        <w:rPr>
          <w:rFonts w:ascii="Times New Roman" w:hAnsi="Times New Roman" w:cs="Times New Roman"/>
          <w:i/>
          <w:iCs/>
          <w:color w:val="000000" w:themeColor="text1"/>
          <w:sz w:val="24"/>
          <w:szCs w:val="24"/>
        </w:rPr>
      </w:pPr>
      <w:r w:rsidRPr="00875236">
        <w:rPr>
          <w:rFonts w:ascii="Times New Roman" w:hAnsi="Times New Roman" w:cs="Times New Roman"/>
          <w:i/>
          <w:iCs/>
          <w:color w:val="000000" w:themeColor="text1"/>
          <w:sz w:val="24"/>
          <w:szCs w:val="24"/>
        </w:rPr>
        <w:t xml:space="preserve">Paraksts: _______________________________ </w:t>
      </w:r>
    </w:p>
    <w:p w14:paraId="373F1E5D" w14:textId="0511010E" w:rsidR="002F10B5" w:rsidRPr="00875236" w:rsidRDefault="002F10B5" w:rsidP="002F10B5">
      <w:pPr>
        <w:ind w:left="-851"/>
        <w:jc w:val="both"/>
        <w:rPr>
          <w:rFonts w:ascii="Times New Roman" w:hAnsi="Times New Roman" w:cs="Times New Roman"/>
          <w:i/>
          <w:iCs/>
          <w:color w:val="000000" w:themeColor="text1"/>
          <w:sz w:val="24"/>
          <w:szCs w:val="24"/>
        </w:rPr>
      </w:pPr>
      <w:r w:rsidRPr="00875236">
        <w:rPr>
          <w:rFonts w:ascii="Times New Roman" w:hAnsi="Times New Roman" w:cs="Times New Roman"/>
          <w:i/>
          <w:iCs/>
          <w:color w:val="000000" w:themeColor="text1"/>
          <w:sz w:val="24"/>
          <w:szCs w:val="24"/>
        </w:rPr>
        <w:t xml:space="preserve">Datums:________________________________ </w:t>
      </w:r>
    </w:p>
    <w:p w14:paraId="3C874277" w14:textId="77777777" w:rsidR="006A7725" w:rsidRDefault="006A7725" w:rsidP="002F10B5">
      <w:pPr>
        <w:ind w:left="-851"/>
        <w:jc w:val="both"/>
        <w:rPr>
          <w:rFonts w:ascii="Times New Roman" w:hAnsi="Times New Roman" w:cs="Times New Roman"/>
          <w:i/>
          <w:iCs/>
          <w:color w:val="000000" w:themeColor="text1"/>
          <w:sz w:val="24"/>
          <w:szCs w:val="24"/>
        </w:rPr>
      </w:pPr>
    </w:p>
    <w:p w14:paraId="2ED050C0" w14:textId="77777777" w:rsidR="00C327E5" w:rsidRDefault="00C327E5" w:rsidP="002F10B5">
      <w:pPr>
        <w:ind w:left="-851"/>
        <w:jc w:val="both"/>
        <w:rPr>
          <w:rFonts w:ascii="Times New Roman" w:hAnsi="Times New Roman" w:cs="Times New Roman"/>
          <w:i/>
          <w:iCs/>
          <w:color w:val="000000" w:themeColor="text1"/>
          <w:sz w:val="24"/>
          <w:szCs w:val="24"/>
        </w:rPr>
      </w:pPr>
    </w:p>
    <w:p w14:paraId="0B7CA669" w14:textId="5FCF4D2B" w:rsidR="002F10B5" w:rsidRPr="00875236" w:rsidRDefault="002F10B5" w:rsidP="002F10B5">
      <w:pPr>
        <w:ind w:left="-851"/>
        <w:jc w:val="both"/>
        <w:rPr>
          <w:rFonts w:ascii="Times New Roman" w:hAnsi="Times New Roman" w:cs="Times New Roman"/>
          <w:i/>
          <w:iCs/>
          <w:color w:val="000000" w:themeColor="text1"/>
          <w:sz w:val="24"/>
          <w:szCs w:val="24"/>
        </w:rPr>
      </w:pPr>
      <w:r w:rsidRPr="00875236">
        <w:rPr>
          <w:rFonts w:ascii="Times New Roman" w:hAnsi="Times New Roman" w:cs="Times New Roman"/>
          <w:i/>
          <w:iCs/>
          <w:color w:val="000000" w:themeColor="text1"/>
          <w:sz w:val="24"/>
          <w:szCs w:val="24"/>
        </w:rPr>
        <w:t>Aizpildīt</w:t>
      </w:r>
      <w:r w:rsidR="00DC774A">
        <w:rPr>
          <w:rFonts w:ascii="Times New Roman" w:hAnsi="Times New Roman" w:cs="Times New Roman"/>
          <w:i/>
          <w:iCs/>
          <w:color w:val="000000" w:themeColor="text1"/>
          <w:sz w:val="24"/>
          <w:szCs w:val="24"/>
        </w:rPr>
        <w:t>ā</w:t>
      </w:r>
      <w:r w:rsidRPr="00875236">
        <w:rPr>
          <w:rFonts w:ascii="Times New Roman" w:hAnsi="Times New Roman" w:cs="Times New Roman"/>
          <w:i/>
          <w:iCs/>
          <w:color w:val="000000" w:themeColor="text1"/>
          <w:sz w:val="24"/>
          <w:szCs w:val="24"/>
        </w:rPr>
        <w:t xml:space="preserve"> balsošanas aptaujas veidlapu katram dzīvokļa īpašniekam līdz </w:t>
      </w:r>
      <w:r w:rsidRPr="00875236">
        <w:rPr>
          <w:rFonts w:ascii="Times New Roman" w:hAnsi="Times New Roman" w:cs="Times New Roman"/>
          <w:b/>
          <w:bCs/>
          <w:i/>
          <w:iCs/>
          <w:color w:val="000000" w:themeColor="text1"/>
          <w:sz w:val="24"/>
          <w:szCs w:val="24"/>
        </w:rPr>
        <w:t>2025. gada 3. decembrim</w:t>
      </w:r>
      <w:r w:rsidRPr="00875236">
        <w:rPr>
          <w:rFonts w:ascii="Times New Roman" w:hAnsi="Times New Roman" w:cs="Times New Roman"/>
          <w:i/>
          <w:iCs/>
          <w:color w:val="000000" w:themeColor="text1"/>
          <w:sz w:val="24"/>
          <w:szCs w:val="24"/>
        </w:rPr>
        <w:t xml:space="preserve"> jānodod vienā no šiem veidiem: </w:t>
      </w:r>
    </w:p>
    <w:p w14:paraId="42CA811D" w14:textId="4C80B16C" w:rsidR="001E62DE" w:rsidRPr="00E110D8" w:rsidRDefault="001E62DE" w:rsidP="00E110D8">
      <w:pPr>
        <w:pStyle w:val="Sarakstarindkopa"/>
        <w:numPr>
          <w:ilvl w:val="0"/>
          <w:numId w:val="8"/>
        </w:numPr>
        <w:jc w:val="both"/>
        <w:rPr>
          <w:rFonts w:ascii="Times New Roman" w:hAnsi="Times New Roman" w:cs="Times New Roman"/>
          <w:b/>
          <w:bCs/>
          <w:i/>
          <w:iCs/>
          <w:color w:val="000000" w:themeColor="text1"/>
          <w:sz w:val="24"/>
          <w:szCs w:val="24"/>
        </w:rPr>
      </w:pPr>
      <w:r w:rsidRPr="00E110D8">
        <w:rPr>
          <w:rFonts w:ascii="Times New Roman" w:hAnsi="Times New Roman" w:cs="Times New Roman"/>
          <w:b/>
          <w:bCs/>
          <w:i/>
          <w:iCs/>
          <w:color w:val="000000" w:themeColor="text1"/>
          <w:sz w:val="24"/>
          <w:szCs w:val="24"/>
        </w:rPr>
        <w:t>Iesnie</w:t>
      </w:r>
      <w:r w:rsidR="00E110D8">
        <w:rPr>
          <w:rFonts w:ascii="Times New Roman" w:hAnsi="Times New Roman" w:cs="Times New Roman"/>
          <w:b/>
          <w:bCs/>
          <w:i/>
          <w:iCs/>
          <w:color w:val="000000" w:themeColor="text1"/>
          <w:sz w:val="24"/>
          <w:szCs w:val="24"/>
        </w:rPr>
        <w:t>dzot</w:t>
      </w:r>
      <w:r w:rsidRPr="00E110D8">
        <w:rPr>
          <w:rFonts w:ascii="Times New Roman" w:hAnsi="Times New Roman" w:cs="Times New Roman"/>
          <w:b/>
          <w:bCs/>
          <w:i/>
          <w:iCs/>
          <w:color w:val="000000" w:themeColor="text1"/>
          <w:sz w:val="24"/>
          <w:szCs w:val="24"/>
        </w:rPr>
        <w:t xml:space="preserve">   SIA “Aizputes nami” birojā Atmodas ielā 31, Aizputē, (varat ievietot pie ieejas durvīm uzstādītajā pastkastītē)</w:t>
      </w:r>
    </w:p>
    <w:p w14:paraId="13A7F81E" w14:textId="5E9CB012" w:rsidR="006A3290" w:rsidRPr="00E110D8" w:rsidRDefault="006A3290" w:rsidP="00E110D8">
      <w:pPr>
        <w:pStyle w:val="Sarakstarindkopa"/>
        <w:numPr>
          <w:ilvl w:val="0"/>
          <w:numId w:val="8"/>
        </w:numPr>
        <w:jc w:val="both"/>
        <w:rPr>
          <w:rFonts w:ascii="Times New Roman" w:hAnsi="Times New Roman" w:cs="Times New Roman"/>
          <w:b/>
          <w:bCs/>
          <w:i/>
          <w:iCs/>
          <w:color w:val="000000" w:themeColor="text1"/>
          <w:sz w:val="24"/>
          <w:szCs w:val="24"/>
        </w:rPr>
      </w:pPr>
      <w:r w:rsidRPr="00E110D8">
        <w:rPr>
          <w:rFonts w:ascii="Times New Roman" w:hAnsi="Times New Roman" w:cs="Times New Roman"/>
          <w:b/>
          <w:bCs/>
          <w:i/>
          <w:iCs/>
          <w:color w:val="000000" w:themeColor="text1"/>
          <w:sz w:val="24"/>
          <w:szCs w:val="24"/>
        </w:rPr>
        <w:t>Nosūt</w:t>
      </w:r>
      <w:r w:rsidR="00E110D8">
        <w:rPr>
          <w:rFonts w:ascii="Times New Roman" w:hAnsi="Times New Roman" w:cs="Times New Roman"/>
          <w:b/>
          <w:bCs/>
          <w:i/>
          <w:iCs/>
          <w:color w:val="000000" w:themeColor="text1"/>
          <w:sz w:val="24"/>
          <w:szCs w:val="24"/>
        </w:rPr>
        <w:t>ot</w:t>
      </w:r>
      <w:r w:rsidRPr="00E110D8">
        <w:rPr>
          <w:rFonts w:ascii="Times New Roman" w:hAnsi="Times New Roman" w:cs="Times New Roman"/>
          <w:b/>
          <w:bCs/>
          <w:i/>
          <w:iCs/>
          <w:color w:val="000000" w:themeColor="text1"/>
          <w:sz w:val="24"/>
          <w:szCs w:val="24"/>
        </w:rPr>
        <w:t xml:space="preserve"> pa pastu  pēc adreses: </w:t>
      </w:r>
      <w:r w:rsidR="001E62DE" w:rsidRPr="00E110D8">
        <w:rPr>
          <w:rFonts w:ascii="Times New Roman" w:hAnsi="Times New Roman" w:cs="Times New Roman"/>
          <w:b/>
          <w:bCs/>
          <w:i/>
          <w:iCs/>
          <w:color w:val="000000" w:themeColor="text1"/>
          <w:sz w:val="24"/>
          <w:szCs w:val="24"/>
        </w:rPr>
        <w:t>SIA “Aizputes nami” Atmodas iel</w:t>
      </w:r>
      <w:r w:rsidR="006A7725">
        <w:rPr>
          <w:rFonts w:ascii="Times New Roman" w:hAnsi="Times New Roman" w:cs="Times New Roman"/>
          <w:b/>
          <w:bCs/>
          <w:i/>
          <w:iCs/>
          <w:color w:val="000000" w:themeColor="text1"/>
          <w:sz w:val="24"/>
          <w:szCs w:val="24"/>
        </w:rPr>
        <w:t xml:space="preserve">a </w:t>
      </w:r>
      <w:r w:rsidR="001E62DE" w:rsidRPr="00E110D8">
        <w:rPr>
          <w:rFonts w:ascii="Times New Roman" w:hAnsi="Times New Roman" w:cs="Times New Roman"/>
          <w:b/>
          <w:bCs/>
          <w:i/>
          <w:iCs/>
          <w:color w:val="000000" w:themeColor="text1"/>
          <w:sz w:val="24"/>
          <w:szCs w:val="24"/>
        </w:rPr>
        <w:t>31, Aizput</w:t>
      </w:r>
      <w:r w:rsidR="006A7725">
        <w:rPr>
          <w:rFonts w:ascii="Times New Roman" w:hAnsi="Times New Roman" w:cs="Times New Roman"/>
          <w:b/>
          <w:bCs/>
          <w:i/>
          <w:iCs/>
          <w:color w:val="000000" w:themeColor="text1"/>
          <w:sz w:val="24"/>
          <w:szCs w:val="24"/>
        </w:rPr>
        <w:t>e</w:t>
      </w:r>
      <w:r w:rsidR="001E62DE" w:rsidRPr="00E110D8">
        <w:rPr>
          <w:rFonts w:ascii="Times New Roman" w:hAnsi="Times New Roman" w:cs="Times New Roman"/>
          <w:b/>
          <w:bCs/>
          <w:i/>
          <w:iCs/>
          <w:color w:val="000000" w:themeColor="text1"/>
          <w:sz w:val="24"/>
          <w:szCs w:val="24"/>
        </w:rPr>
        <w:t xml:space="preserve">, </w:t>
      </w:r>
      <w:proofErr w:type="spellStart"/>
      <w:r w:rsidR="001E62DE" w:rsidRPr="00E110D8">
        <w:rPr>
          <w:rFonts w:ascii="Times New Roman" w:hAnsi="Times New Roman" w:cs="Times New Roman"/>
          <w:b/>
          <w:bCs/>
          <w:i/>
          <w:iCs/>
          <w:color w:val="000000" w:themeColor="text1"/>
          <w:sz w:val="24"/>
          <w:szCs w:val="24"/>
        </w:rPr>
        <w:t>Dienvidkurzemes</w:t>
      </w:r>
      <w:proofErr w:type="spellEnd"/>
      <w:r w:rsidR="001E62DE" w:rsidRPr="00E110D8">
        <w:rPr>
          <w:rFonts w:ascii="Times New Roman" w:hAnsi="Times New Roman" w:cs="Times New Roman"/>
          <w:b/>
          <w:bCs/>
          <w:i/>
          <w:iCs/>
          <w:color w:val="000000" w:themeColor="text1"/>
          <w:sz w:val="24"/>
          <w:szCs w:val="24"/>
        </w:rPr>
        <w:t xml:space="preserve"> novads, LV-3456</w:t>
      </w:r>
      <w:r w:rsidRPr="00E110D8">
        <w:rPr>
          <w:rFonts w:ascii="Times New Roman" w:hAnsi="Times New Roman" w:cs="Times New Roman"/>
          <w:b/>
          <w:bCs/>
          <w:i/>
          <w:iCs/>
          <w:color w:val="000000" w:themeColor="text1"/>
          <w:sz w:val="24"/>
          <w:szCs w:val="24"/>
        </w:rPr>
        <w:t xml:space="preserve"> </w:t>
      </w:r>
    </w:p>
    <w:p w14:paraId="54C00FED" w14:textId="019DA027" w:rsidR="00E110D8" w:rsidRPr="00C67189" w:rsidRDefault="00C67189" w:rsidP="00E110D8">
      <w:pPr>
        <w:pStyle w:val="Sarakstarindkopa"/>
        <w:numPr>
          <w:ilvl w:val="0"/>
          <w:numId w:val="8"/>
        </w:numPr>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A</w:t>
      </w:r>
      <w:r w:rsidR="00E110D8" w:rsidRPr="00E110D8">
        <w:rPr>
          <w:rFonts w:ascii="Times New Roman" w:hAnsi="Times New Roman" w:cs="Times New Roman"/>
          <w:b/>
          <w:bCs/>
          <w:i/>
          <w:iCs/>
          <w:color w:val="000000" w:themeColor="text1"/>
          <w:sz w:val="24"/>
          <w:szCs w:val="24"/>
        </w:rPr>
        <w:t>ptaujas veidlapu elektroniski parakstīt</w:t>
      </w:r>
      <w:r w:rsidR="00E110D8">
        <w:rPr>
          <w:rFonts w:ascii="Times New Roman" w:hAnsi="Times New Roman" w:cs="Times New Roman"/>
          <w:b/>
          <w:bCs/>
          <w:i/>
          <w:iCs/>
          <w:color w:val="000000" w:themeColor="text1"/>
          <w:sz w:val="24"/>
          <w:szCs w:val="24"/>
        </w:rPr>
        <w:t xml:space="preserve">u, </w:t>
      </w:r>
      <w:r w:rsidR="00E110D8" w:rsidRPr="00E110D8">
        <w:rPr>
          <w:rFonts w:ascii="Times New Roman" w:hAnsi="Times New Roman" w:cs="Times New Roman"/>
          <w:b/>
          <w:bCs/>
          <w:i/>
          <w:iCs/>
          <w:color w:val="000000" w:themeColor="text1"/>
          <w:sz w:val="24"/>
          <w:szCs w:val="24"/>
        </w:rPr>
        <w:t xml:space="preserve"> nosūt</w:t>
      </w:r>
      <w:r w:rsidR="00E110D8">
        <w:rPr>
          <w:rFonts w:ascii="Times New Roman" w:hAnsi="Times New Roman" w:cs="Times New Roman"/>
          <w:b/>
          <w:bCs/>
          <w:i/>
          <w:iCs/>
          <w:color w:val="000000" w:themeColor="text1"/>
          <w:sz w:val="24"/>
          <w:szCs w:val="24"/>
        </w:rPr>
        <w:t>ot</w:t>
      </w:r>
      <w:r w:rsidR="00E110D8" w:rsidRPr="00E110D8">
        <w:rPr>
          <w:rFonts w:ascii="Times New Roman" w:hAnsi="Times New Roman" w:cs="Times New Roman"/>
          <w:b/>
          <w:bCs/>
          <w:i/>
          <w:iCs/>
          <w:color w:val="000000" w:themeColor="text1"/>
          <w:sz w:val="24"/>
          <w:szCs w:val="24"/>
        </w:rPr>
        <w:t xml:space="preserve"> uz e pastu: </w:t>
      </w:r>
      <w:hyperlink r:id="rId6" w:history="1">
        <w:r w:rsidR="00E110D8" w:rsidRPr="00E110D8">
          <w:rPr>
            <w:rStyle w:val="Hipersaite"/>
            <w:rFonts w:ascii="Times New Roman" w:hAnsi="Times New Roman" w:cs="Times New Roman"/>
            <w:b/>
            <w:bCs/>
            <w:i/>
            <w:iCs/>
            <w:sz w:val="24"/>
            <w:szCs w:val="24"/>
            <w:u w:val="none"/>
          </w:rPr>
          <w:t>info@aizputesnami.lv</w:t>
        </w:r>
      </w:hyperlink>
    </w:p>
    <w:p w14:paraId="65D14AF3" w14:textId="77777777" w:rsidR="001E62DE" w:rsidRPr="001E62DE" w:rsidRDefault="001E62DE" w:rsidP="001E62DE">
      <w:pPr>
        <w:ind w:left="-851"/>
        <w:jc w:val="both"/>
        <w:rPr>
          <w:rFonts w:ascii="Times New Roman" w:hAnsi="Times New Roman" w:cs="Times New Roman"/>
          <w:i/>
          <w:iCs/>
          <w:color w:val="000000" w:themeColor="text1"/>
          <w:sz w:val="24"/>
          <w:szCs w:val="24"/>
        </w:rPr>
      </w:pPr>
      <w:r w:rsidRPr="001E62DE">
        <w:rPr>
          <w:rFonts w:ascii="Times New Roman" w:hAnsi="Times New Roman" w:cs="Times New Roman"/>
          <w:b/>
          <w:bCs/>
          <w:i/>
          <w:iCs/>
          <w:color w:val="000000" w:themeColor="text1"/>
          <w:sz w:val="24"/>
          <w:szCs w:val="24"/>
        </w:rPr>
        <w:t xml:space="preserve">INFORMĀCIJAI: </w:t>
      </w:r>
    </w:p>
    <w:p w14:paraId="29354464" w14:textId="325746CD" w:rsidR="001E62DE" w:rsidRPr="001E62DE" w:rsidRDefault="001E62DE" w:rsidP="001E62DE">
      <w:pPr>
        <w:ind w:left="-851"/>
        <w:jc w:val="both"/>
        <w:rPr>
          <w:rFonts w:ascii="Times New Roman" w:hAnsi="Times New Roman" w:cs="Times New Roman"/>
          <w:i/>
          <w:iCs/>
          <w:color w:val="000000" w:themeColor="text1"/>
          <w:sz w:val="24"/>
          <w:szCs w:val="24"/>
        </w:rPr>
      </w:pPr>
      <w:r w:rsidRPr="001E62DE">
        <w:rPr>
          <w:rFonts w:ascii="Times New Roman" w:hAnsi="Times New Roman" w:cs="Times New Roman"/>
          <w:i/>
          <w:iCs/>
          <w:color w:val="000000" w:themeColor="text1"/>
          <w:sz w:val="24"/>
          <w:szCs w:val="24"/>
        </w:rPr>
        <w:t xml:space="preserve">Aptaujā var tikt pieņemts tikai viens no diviem piedāvātajiem lēmumiem. Par pieņemtu tiks uzskatīts tas lēmums, par kuru ar balsojumu “PAR” būs nobalsojusi vairāk nekā puse no visiem dzīvokļu īpašniekiem, t. i., vismaz 50 % + 1 dzīvokļa īpašnieks. Ja tiks pieņemts pirmais lēmums, dzīvokļu īpašnieku kopībai līdz 2025. gada 31. decembrim būs jāpārņem dzīvojamās mājas pārvaldīšanas tiesības no </w:t>
      </w:r>
      <w:proofErr w:type="spellStart"/>
      <w:r w:rsidRPr="00875236">
        <w:rPr>
          <w:rFonts w:ascii="Times New Roman" w:hAnsi="Times New Roman" w:cs="Times New Roman"/>
          <w:i/>
          <w:iCs/>
          <w:color w:val="000000" w:themeColor="text1"/>
          <w:sz w:val="24"/>
          <w:szCs w:val="24"/>
        </w:rPr>
        <w:t>Dienvidkurzemes</w:t>
      </w:r>
      <w:proofErr w:type="spellEnd"/>
      <w:r w:rsidRPr="00875236">
        <w:rPr>
          <w:rFonts w:ascii="Times New Roman" w:hAnsi="Times New Roman" w:cs="Times New Roman"/>
          <w:i/>
          <w:iCs/>
          <w:color w:val="000000" w:themeColor="text1"/>
          <w:sz w:val="24"/>
          <w:szCs w:val="24"/>
        </w:rPr>
        <w:t xml:space="preserve"> novada pašvaldības</w:t>
      </w:r>
      <w:r w:rsidRPr="001E62DE">
        <w:rPr>
          <w:rFonts w:ascii="Times New Roman" w:hAnsi="Times New Roman" w:cs="Times New Roman"/>
          <w:i/>
          <w:iCs/>
          <w:color w:val="000000" w:themeColor="text1"/>
          <w:sz w:val="24"/>
          <w:szCs w:val="24"/>
        </w:rPr>
        <w:t>. Ja tiks pieņemts otrais lēmums, dzīvokļu īpašnieku kopībai būs jānoslēdz pārvaldīšanas līgums ar SIA “</w:t>
      </w:r>
      <w:r w:rsidRPr="00875236">
        <w:rPr>
          <w:rFonts w:ascii="Times New Roman" w:hAnsi="Times New Roman" w:cs="Times New Roman"/>
          <w:i/>
          <w:iCs/>
          <w:color w:val="000000" w:themeColor="text1"/>
          <w:sz w:val="24"/>
          <w:szCs w:val="24"/>
        </w:rPr>
        <w:t xml:space="preserve">Aizputes </w:t>
      </w:r>
      <w:r w:rsidRPr="001E62DE">
        <w:rPr>
          <w:rFonts w:ascii="Times New Roman" w:hAnsi="Times New Roman" w:cs="Times New Roman"/>
          <w:i/>
          <w:iCs/>
          <w:color w:val="000000" w:themeColor="text1"/>
          <w:sz w:val="24"/>
          <w:szCs w:val="24"/>
        </w:rPr>
        <w:t xml:space="preserve"> nami”. </w:t>
      </w:r>
    </w:p>
    <w:p w14:paraId="771C8EE3" w14:textId="77777777" w:rsidR="00E110D8" w:rsidRPr="00E110D8" w:rsidRDefault="00E110D8" w:rsidP="00E110D8">
      <w:pPr>
        <w:ind w:left="-851"/>
        <w:jc w:val="both"/>
        <w:rPr>
          <w:rFonts w:ascii="Times New Roman" w:hAnsi="Times New Roman" w:cs="Times New Roman"/>
          <w:i/>
          <w:iCs/>
          <w:sz w:val="24"/>
          <w:szCs w:val="24"/>
        </w:rPr>
      </w:pPr>
      <w:r w:rsidRPr="00E110D8">
        <w:rPr>
          <w:rFonts w:ascii="Times New Roman" w:hAnsi="Times New Roman" w:cs="Times New Roman"/>
          <w:i/>
          <w:iCs/>
          <w:color w:val="000000" w:themeColor="text1"/>
          <w:sz w:val="24"/>
          <w:szCs w:val="24"/>
        </w:rPr>
        <w:t xml:space="preserve">Līgums stāsies spēkā 2026. gada 1. janvārī un būs spēkā piecus gadus. Puses var vienpusēji izbeigt pārvaldīšanas līgumu, nosūtot rakstisku paziņojumu vismaz vienu mēnesi pirms līguma izbeigšanas datuma. </w:t>
      </w:r>
      <w:r w:rsidRPr="00E110D8">
        <w:rPr>
          <w:rFonts w:ascii="Times New Roman" w:hAnsi="Times New Roman" w:cs="Times New Roman"/>
          <w:i/>
          <w:iCs/>
          <w:sz w:val="24"/>
          <w:szCs w:val="24"/>
        </w:rPr>
        <w:t xml:space="preserve">(Pārvaldīšanas līguma projekts dzīvokļa īpašniekam pieejams SIA “AIZPUTES NAMI” mājas lapā </w:t>
      </w:r>
      <w:hyperlink r:id="rId7" w:history="1">
        <w:r w:rsidRPr="00E110D8">
          <w:rPr>
            <w:rStyle w:val="Hipersaite"/>
            <w:rFonts w:ascii="Times New Roman" w:hAnsi="Times New Roman" w:cs="Times New Roman"/>
            <w:i/>
            <w:iCs/>
            <w:color w:val="auto"/>
            <w:sz w:val="24"/>
            <w:szCs w:val="24"/>
          </w:rPr>
          <w:t>https://aizputesnami.lv</w:t>
        </w:r>
      </w:hyperlink>
      <w:r w:rsidRPr="00E110D8">
        <w:rPr>
          <w:rFonts w:ascii="Times New Roman" w:hAnsi="Times New Roman" w:cs="Times New Roman"/>
          <w:i/>
          <w:iCs/>
          <w:sz w:val="24"/>
          <w:szCs w:val="24"/>
        </w:rPr>
        <w:t xml:space="preserve">  sadaļā  Aktualitātes).</w:t>
      </w:r>
    </w:p>
    <w:p w14:paraId="7B8D6A52" w14:textId="6FBDAC58" w:rsidR="001E62DE" w:rsidRPr="00E110D8" w:rsidRDefault="001E62DE" w:rsidP="001E62DE">
      <w:pPr>
        <w:ind w:left="-851"/>
        <w:jc w:val="both"/>
        <w:rPr>
          <w:rFonts w:ascii="Times New Roman" w:hAnsi="Times New Roman" w:cs="Times New Roman"/>
          <w:i/>
          <w:iCs/>
          <w:color w:val="000000" w:themeColor="text1"/>
          <w:sz w:val="24"/>
          <w:szCs w:val="24"/>
        </w:rPr>
      </w:pPr>
      <w:r w:rsidRPr="00DC774A">
        <w:rPr>
          <w:rFonts w:ascii="Times New Roman" w:hAnsi="Times New Roman" w:cs="Times New Roman"/>
          <w:i/>
          <w:iCs/>
          <w:color w:val="000000" w:themeColor="text1"/>
          <w:sz w:val="24"/>
          <w:szCs w:val="24"/>
        </w:rPr>
        <w:t>Ja aptaujā nepietiekama balsu skaita dēļ netiek pieņemts neviens no izskatāmajiem lēmumiem, pārvaldīšanas uzdevums uzskatāms par uzdotu un pārvaldīšanas līgums - par noslēgtu ar SIA “Aizputes nami’’, kura uzdevumu pārvaldīt dzīvojamo māju iepriekš saņēmusi no pašvaldības.</w:t>
      </w:r>
      <w:r w:rsidRPr="00E110D8">
        <w:rPr>
          <w:rFonts w:ascii="Times New Roman" w:hAnsi="Times New Roman" w:cs="Times New Roman"/>
          <w:i/>
          <w:iCs/>
          <w:color w:val="000000" w:themeColor="text1"/>
          <w:sz w:val="24"/>
          <w:szCs w:val="24"/>
        </w:rPr>
        <w:t xml:space="preserve"> </w:t>
      </w:r>
    </w:p>
    <w:p w14:paraId="3126FC2E" w14:textId="77777777" w:rsidR="001E62DE" w:rsidRPr="0062639F" w:rsidRDefault="001E62DE" w:rsidP="001E62DE">
      <w:pPr>
        <w:ind w:left="-851"/>
        <w:jc w:val="both"/>
        <w:rPr>
          <w:rFonts w:ascii="Times New Roman" w:hAnsi="Times New Roman" w:cs="Times New Roman"/>
          <w:b/>
          <w:bCs/>
          <w:i/>
          <w:iCs/>
          <w:color w:val="000000" w:themeColor="text1"/>
          <w:sz w:val="24"/>
          <w:szCs w:val="24"/>
        </w:rPr>
      </w:pPr>
      <w:r w:rsidRPr="001E62DE">
        <w:rPr>
          <w:rFonts w:ascii="Times New Roman" w:hAnsi="Times New Roman" w:cs="Times New Roman"/>
          <w:i/>
          <w:iCs/>
          <w:color w:val="000000" w:themeColor="text1"/>
          <w:sz w:val="24"/>
          <w:szCs w:val="24"/>
        </w:rPr>
        <w:t xml:space="preserve">Balsojuma veidlapu tiesīgs parakstīt </w:t>
      </w:r>
      <w:r w:rsidRPr="0062639F">
        <w:rPr>
          <w:rFonts w:ascii="Times New Roman" w:hAnsi="Times New Roman" w:cs="Times New Roman"/>
          <w:b/>
          <w:bCs/>
          <w:i/>
          <w:iCs/>
          <w:color w:val="000000" w:themeColor="text1"/>
          <w:sz w:val="24"/>
          <w:szCs w:val="24"/>
        </w:rPr>
        <w:t xml:space="preserve">tikai dzīvokļa īpašnieks – persona, kas ieguvusi dzīvokļa īpašumu un īpašuma tiesības nostiprinājusi zemesgrāmatā. </w:t>
      </w:r>
    </w:p>
    <w:p w14:paraId="3FA54036" w14:textId="77777777" w:rsidR="001E62DE" w:rsidRPr="001E62DE" w:rsidRDefault="001E62DE" w:rsidP="001E62DE">
      <w:pPr>
        <w:ind w:left="-851"/>
        <w:jc w:val="both"/>
        <w:rPr>
          <w:rFonts w:ascii="Times New Roman" w:hAnsi="Times New Roman" w:cs="Times New Roman"/>
          <w:i/>
          <w:iCs/>
          <w:color w:val="000000" w:themeColor="text1"/>
          <w:sz w:val="24"/>
          <w:szCs w:val="24"/>
        </w:rPr>
      </w:pPr>
      <w:r w:rsidRPr="001E62DE">
        <w:rPr>
          <w:rFonts w:ascii="Times New Roman" w:hAnsi="Times New Roman" w:cs="Times New Roman"/>
          <w:i/>
          <w:iCs/>
          <w:color w:val="000000" w:themeColor="text1"/>
          <w:sz w:val="24"/>
          <w:szCs w:val="24"/>
        </w:rPr>
        <w:t xml:space="preserve">Ja dzīvokļa īpašnieks nevar personīgi parakstīties aptaujas veidlapā, viņš ir tiesīgs </w:t>
      </w:r>
      <w:proofErr w:type="spellStart"/>
      <w:r w:rsidRPr="001E62DE">
        <w:rPr>
          <w:rFonts w:ascii="Times New Roman" w:hAnsi="Times New Roman" w:cs="Times New Roman"/>
          <w:i/>
          <w:iCs/>
          <w:color w:val="000000" w:themeColor="text1"/>
          <w:sz w:val="24"/>
          <w:szCs w:val="24"/>
        </w:rPr>
        <w:t>rakstveidā</w:t>
      </w:r>
      <w:proofErr w:type="spellEnd"/>
      <w:r w:rsidRPr="001E62DE">
        <w:rPr>
          <w:rFonts w:ascii="Times New Roman" w:hAnsi="Times New Roman" w:cs="Times New Roman"/>
          <w:i/>
          <w:iCs/>
          <w:color w:val="000000" w:themeColor="text1"/>
          <w:sz w:val="24"/>
          <w:szCs w:val="24"/>
        </w:rPr>
        <w:t xml:space="preserve"> pilnvarot jebkuru citu personu nobalsot šajā aptaujā. Dalībai aptaujā pilnvarotai personai vienlaikus ar aizpildītu aptaujas veidlapu jānodod pilnvaru. </w:t>
      </w:r>
    </w:p>
    <w:p w14:paraId="419D26BE" w14:textId="77777777" w:rsidR="001E62DE" w:rsidRPr="001E62DE" w:rsidRDefault="001E62DE" w:rsidP="001E62DE">
      <w:pPr>
        <w:ind w:left="-851"/>
        <w:jc w:val="both"/>
        <w:rPr>
          <w:rFonts w:ascii="Times New Roman" w:hAnsi="Times New Roman" w:cs="Times New Roman"/>
          <w:i/>
          <w:iCs/>
          <w:color w:val="000000" w:themeColor="text1"/>
          <w:sz w:val="24"/>
          <w:szCs w:val="24"/>
        </w:rPr>
      </w:pPr>
      <w:r w:rsidRPr="001E62DE">
        <w:rPr>
          <w:rFonts w:ascii="Times New Roman" w:hAnsi="Times New Roman" w:cs="Times New Roman"/>
          <w:i/>
          <w:iCs/>
          <w:color w:val="000000" w:themeColor="text1"/>
          <w:sz w:val="24"/>
          <w:szCs w:val="24"/>
        </w:rPr>
        <w:t xml:space="preserve">Ja dzīvokļa īpašums pieder diviem vai vairākiem kopīpašniekiem, tie pilnvaro vienu personu pārstāvēt visus dzīvokļa īpašniekus un aptaujā tai ir viena balss. Vienlaikus ar aizpildītu aptaujas veidlapu jānodod aptaujai pievienoto pilnvaru. </w:t>
      </w:r>
    </w:p>
    <w:p w14:paraId="44E419AB" w14:textId="77777777" w:rsidR="001E62DE" w:rsidRPr="001E62DE" w:rsidRDefault="001E62DE" w:rsidP="001E62DE">
      <w:pPr>
        <w:ind w:left="-851"/>
        <w:jc w:val="both"/>
        <w:rPr>
          <w:rFonts w:ascii="Times New Roman" w:hAnsi="Times New Roman" w:cs="Times New Roman"/>
          <w:i/>
          <w:iCs/>
          <w:color w:val="000000" w:themeColor="text1"/>
          <w:sz w:val="24"/>
          <w:szCs w:val="24"/>
        </w:rPr>
      </w:pPr>
      <w:r w:rsidRPr="001E62DE">
        <w:rPr>
          <w:rFonts w:ascii="Times New Roman" w:hAnsi="Times New Roman" w:cs="Times New Roman"/>
          <w:i/>
          <w:iCs/>
          <w:color w:val="000000" w:themeColor="text1"/>
          <w:sz w:val="24"/>
          <w:szCs w:val="24"/>
        </w:rPr>
        <w:t xml:space="preserve">Dzīvokļa īpašnieks vai tā pilnvarotais pārstāvis apliecina, ka piekrīt personas datu apstrādei ar mērķi apkopot dzīvokļu īpašnieku kopības balsojumu aptaujas veidā. </w:t>
      </w:r>
    </w:p>
    <w:p w14:paraId="4EF6D7D1" w14:textId="3C6D44E2" w:rsidR="001E62DE" w:rsidRDefault="001E62DE" w:rsidP="001E62DE">
      <w:pPr>
        <w:ind w:left="-851"/>
        <w:jc w:val="both"/>
      </w:pPr>
      <w:r w:rsidRPr="00875236">
        <w:rPr>
          <w:rFonts w:ascii="Times New Roman" w:hAnsi="Times New Roman" w:cs="Times New Roman"/>
          <w:i/>
          <w:iCs/>
          <w:color w:val="000000" w:themeColor="text1"/>
          <w:sz w:val="24"/>
          <w:szCs w:val="24"/>
        </w:rPr>
        <w:t xml:space="preserve">Aptaujas veicējs: SIA “Aizputes  nami”, namu pārvaldnieks Andris Brikmanis,  kontaktinformācija jautājumu gadījumā: 26342320; 29609890, e-pasts: </w:t>
      </w:r>
      <w:hyperlink r:id="rId8" w:history="1">
        <w:r w:rsidRPr="00875236">
          <w:rPr>
            <w:rStyle w:val="Hipersaite"/>
            <w:rFonts w:ascii="Times New Roman" w:hAnsi="Times New Roman" w:cs="Times New Roman"/>
            <w:i/>
            <w:iCs/>
            <w:sz w:val="24"/>
            <w:szCs w:val="24"/>
          </w:rPr>
          <w:t>info@aizputesnami.lv</w:t>
        </w:r>
      </w:hyperlink>
    </w:p>
    <w:p w14:paraId="327490D4" w14:textId="77777777" w:rsidR="00D75D8F" w:rsidRDefault="00D75D8F" w:rsidP="001E62DE">
      <w:pPr>
        <w:ind w:left="-851"/>
        <w:jc w:val="both"/>
        <w:rPr>
          <w:rFonts w:ascii="Times New Roman" w:hAnsi="Times New Roman" w:cs="Times New Roman"/>
          <w:i/>
          <w:iCs/>
          <w:color w:val="000000" w:themeColor="text1"/>
          <w:sz w:val="24"/>
          <w:szCs w:val="24"/>
        </w:rPr>
      </w:pPr>
    </w:p>
    <w:p w14:paraId="3233E131" w14:textId="77777777" w:rsidR="00D75D8F" w:rsidRPr="00875236" w:rsidRDefault="00D75D8F" w:rsidP="001E62DE">
      <w:pPr>
        <w:ind w:left="-851"/>
        <w:jc w:val="both"/>
        <w:rPr>
          <w:rFonts w:ascii="Times New Roman" w:hAnsi="Times New Roman" w:cs="Times New Roman"/>
          <w:i/>
          <w:iCs/>
          <w:color w:val="000000" w:themeColor="text1"/>
          <w:sz w:val="24"/>
          <w:szCs w:val="24"/>
        </w:rPr>
      </w:pPr>
    </w:p>
    <w:p w14:paraId="0714BAEF" w14:textId="77777777" w:rsidR="001E62DE" w:rsidRPr="00875236" w:rsidRDefault="001E62DE" w:rsidP="001E62DE">
      <w:pPr>
        <w:ind w:left="-851"/>
        <w:jc w:val="both"/>
        <w:rPr>
          <w:rFonts w:ascii="Times New Roman" w:hAnsi="Times New Roman" w:cs="Times New Roman"/>
          <w:sz w:val="24"/>
          <w:szCs w:val="24"/>
        </w:rPr>
      </w:pPr>
    </w:p>
    <w:p w14:paraId="53836726" w14:textId="77777777" w:rsidR="001E62DE" w:rsidRPr="00875236" w:rsidRDefault="001E62DE" w:rsidP="001E62DE">
      <w:pPr>
        <w:ind w:left="-851"/>
        <w:jc w:val="both"/>
        <w:rPr>
          <w:rFonts w:ascii="Times New Roman" w:hAnsi="Times New Roman" w:cs="Times New Roman"/>
          <w:i/>
          <w:iCs/>
          <w:color w:val="000000" w:themeColor="text1"/>
          <w:sz w:val="24"/>
          <w:szCs w:val="24"/>
        </w:rPr>
      </w:pPr>
    </w:p>
    <w:sectPr w:rsidR="001E62DE" w:rsidRPr="00875236" w:rsidSect="00875236">
      <w:pgSz w:w="11906" w:h="16838"/>
      <w:pgMar w:top="284" w:right="424"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7182"/>
    <w:multiLevelType w:val="hybridMultilevel"/>
    <w:tmpl w:val="55A6368C"/>
    <w:lvl w:ilvl="0" w:tplc="FFFFFFFF">
      <w:start w:val="1"/>
      <w:numFmt w:val="decimal"/>
      <w:lvlText w:val="%1."/>
      <w:lvlJc w:val="left"/>
      <w:pPr>
        <w:ind w:left="720" w:hanging="36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FC57E10"/>
    <w:multiLevelType w:val="hybridMultilevel"/>
    <w:tmpl w:val="0CD6D9FC"/>
    <w:lvl w:ilvl="0" w:tplc="04260001">
      <w:start w:val="1"/>
      <w:numFmt w:val="bullet"/>
      <w:lvlText w:val=""/>
      <w:lvlJc w:val="left"/>
      <w:pPr>
        <w:ind w:left="-131" w:hanging="360"/>
      </w:pPr>
      <w:rPr>
        <w:rFonts w:ascii="Symbol" w:hAnsi="Symbol" w:hint="default"/>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2" w15:restartNumberingAfterBreak="0">
    <w:nsid w:val="3836336E"/>
    <w:multiLevelType w:val="multilevel"/>
    <w:tmpl w:val="6FF6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A3490"/>
    <w:multiLevelType w:val="hybridMultilevel"/>
    <w:tmpl w:val="44CCA3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A9C5945"/>
    <w:multiLevelType w:val="multilevel"/>
    <w:tmpl w:val="0C64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D0798"/>
    <w:multiLevelType w:val="hybridMultilevel"/>
    <w:tmpl w:val="55A6368C"/>
    <w:lvl w:ilvl="0" w:tplc="7E0AD3FE">
      <w:start w:val="1"/>
      <w:numFmt w:val="decimal"/>
      <w:lvlText w:val="%1."/>
      <w:lvlJc w:val="left"/>
      <w:pPr>
        <w:ind w:left="644"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BDE6590"/>
    <w:multiLevelType w:val="multilevel"/>
    <w:tmpl w:val="2B30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989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249141">
    <w:abstractNumId w:val="4"/>
  </w:num>
  <w:num w:numId="3" w16cid:durableId="1988125102">
    <w:abstractNumId w:val="6"/>
  </w:num>
  <w:num w:numId="4" w16cid:durableId="830944338">
    <w:abstractNumId w:val="2"/>
  </w:num>
  <w:num w:numId="5" w16cid:durableId="1689022459">
    <w:abstractNumId w:val="5"/>
  </w:num>
  <w:num w:numId="6" w16cid:durableId="1223253362">
    <w:abstractNumId w:val="0"/>
  </w:num>
  <w:num w:numId="7" w16cid:durableId="804547038">
    <w:abstractNumId w:val="3"/>
  </w:num>
  <w:num w:numId="8" w16cid:durableId="6399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4D"/>
    <w:rsid w:val="0000144B"/>
    <w:rsid w:val="00125028"/>
    <w:rsid w:val="00153ED9"/>
    <w:rsid w:val="001948DC"/>
    <w:rsid w:val="001E62DE"/>
    <w:rsid w:val="00215B0C"/>
    <w:rsid w:val="002305BF"/>
    <w:rsid w:val="0023734D"/>
    <w:rsid w:val="002803B6"/>
    <w:rsid w:val="0028633B"/>
    <w:rsid w:val="002F10B5"/>
    <w:rsid w:val="00325674"/>
    <w:rsid w:val="0036361C"/>
    <w:rsid w:val="003871CA"/>
    <w:rsid w:val="00397C9E"/>
    <w:rsid w:val="003B187C"/>
    <w:rsid w:val="003B3DEE"/>
    <w:rsid w:val="003C4BD1"/>
    <w:rsid w:val="004C6B99"/>
    <w:rsid w:val="0059328C"/>
    <w:rsid w:val="0060090E"/>
    <w:rsid w:val="006240F9"/>
    <w:rsid w:val="0062639F"/>
    <w:rsid w:val="00627D70"/>
    <w:rsid w:val="00632892"/>
    <w:rsid w:val="00636F6B"/>
    <w:rsid w:val="006A3290"/>
    <w:rsid w:val="006A7725"/>
    <w:rsid w:val="006D3A17"/>
    <w:rsid w:val="00755264"/>
    <w:rsid w:val="007F2394"/>
    <w:rsid w:val="00875236"/>
    <w:rsid w:val="008D40EA"/>
    <w:rsid w:val="00923AA9"/>
    <w:rsid w:val="009D12C0"/>
    <w:rsid w:val="009E26F8"/>
    <w:rsid w:val="00A114A2"/>
    <w:rsid w:val="00A1763D"/>
    <w:rsid w:val="00AC373C"/>
    <w:rsid w:val="00AC6132"/>
    <w:rsid w:val="00B51301"/>
    <w:rsid w:val="00B53E13"/>
    <w:rsid w:val="00B54BD8"/>
    <w:rsid w:val="00BB5C8A"/>
    <w:rsid w:val="00BD603C"/>
    <w:rsid w:val="00C327E5"/>
    <w:rsid w:val="00C67189"/>
    <w:rsid w:val="00D0382D"/>
    <w:rsid w:val="00D75D8F"/>
    <w:rsid w:val="00DA69B2"/>
    <w:rsid w:val="00DC774A"/>
    <w:rsid w:val="00E05571"/>
    <w:rsid w:val="00E110D8"/>
    <w:rsid w:val="00E74C79"/>
    <w:rsid w:val="00E866F9"/>
    <w:rsid w:val="00F65AAB"/>
    <w:rsid w:val="00F8723E"/>
    <w:rsid w:val="00FC6A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3406"/>
  <w15:chartTrackingRefBased/>
  <w15:docId w15:val="{8E5923C4-6BDA-4D10-BBD2-04B5A85F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5D8F"/>
  </w:style>
  <w:style w:type="paragraph" w:styleId="Virsraksts1">
    <w:name w:val="heading 1"/>
    <w:basedOn w:val="Parasts"/>
    <w:next w:val="Parasts"/>
    <w:link w:val="Virsraksts1Rakstz"/>
    <w:uiPriority w:val="9"/>
    <w:qFormat/>
    <w:rsid w:val="00237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37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373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373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373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373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373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373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373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373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373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373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373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373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373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373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373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373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37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373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373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373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373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3734D"/>
    <w:rPr>
      <w:i/>
      <w:iCs/>
      <w:color w:val="404040" w:themeColor="text1" w:themeTint="BF"/>
    </w:rPr>
  </w:style>
  <w:style w:type="paragraph" w:styleId="Sarakstarindkopa">
    <w:name w:val="List Paragraph"/>
    <w:basedOn w:val="Parasts"/>
    <w:uiPriority w:val="34"/>
    <w:qFormat/>
    <w:rsid w:val="0023734D"/>
    <w:pPr>
      <w:ind w:left="720"/>
      <w:contextualSpacing/>
    </w:pPr>
  </w:style>
  <w:style w:type="character" w:styleId="Intensvsizclums">
    <w:name w:val="Intense Emphasis"/>
    <w:basedOn w:val="Noklusjumarindkopasfonts"/>
    <w:uiPriority w:val="21"/>
    <w:qFormat/>
    <w:rsid w:val="0023734D"/>
    <w:rPr>
      <w:i/>
      <w:iCs/>
      <w:color w:val="2F5496" w:themeColor="accent1" w:themeShade="BF"/>
    </w:rPr>
  </w:style>
  <w:style w:type="paragraph" w:styleId="Intensvscitts">
    <w:name w:val="Intense Quote"/>
    <w:basedOn w:val="Parasts"/>
    <w:next w:val="Parasts"/>
    <w:link w:val="IntensvscittsRakstz"/>
    <w:uiPriority w:val="30"/>
    <w:qFormat/>
    <w:rsid w:val="00237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3734D"/>
    <w:rPr>
      <w:i/>
      <w:iCs/>
      <w:color w:val="2F5496" w:themeColor="accent1" w:themeShade="BF"/>
    </w:rPr>
  </w:style>
  <w:style w:type="character" w:styleId="Intensvaatsauce">
    <w:name w:val="Intense Reference"/>
    <w:basedOn w:val="Noklusjumarindkopasfonts"/>
    <w:uiPriority w:val="32"/>
    <w:qFormat/>
    <w:rsid w:val="0023734D"/>
    <w:rPr>
      <w:b/>
      <w:bCs/>
      <w:smallCaps/>
      <w:color w:val="2F5496" w:themeColor="accent1" w:themeShade="BF"/>
      <w:spacing w:val="5"/>
    </w:rPr>
  </w:style>
  <w:style w:type="character" w:styleId="Hipersaite">
    <w:name w:val="Hyperlink"/>
    <w:basedOn w:val="Noklusjumarindkopasfonts"/>
    <w:uiPriority w:val="99"/>
    <w:unhideWhenUsed/>
    <w:rsid w:val="0023734D"/>
    <w:rPr>
      <w:color w:val="0563C1" w:themeColor="hyperlink"/>
      <w:u w:val="single"/>
    </w:rPr>
  </w:style>
  <w:style w:type="character" w:styleId="Neatrisintapieminana">
    <w:name w:val="Unresolved Mention"/>
    <w:basedOn w:val="Noklusjumarindkopasfonts"/>
    <w:uiPriority w:val="99"/>
    <w:semiHidden/>
    <w:unhideWhenUsed/>
    <w:rsid w:val="0023734D"/>
    <w:rPr>
      <w:color w:val="605E5C"/>
      <w:shd w:val="clear" w:color="auto" w:fill="E1DFDD"/>
    </w:rPr>
  </w:style>
  <w:style w:type="paragraph" w:styleId="Pamattekstsaratkpi">
    <w:name w:val="Body Text Indent"/>
    <w:basedOn w:val="Parasts"/>
    <w:link w:val="PamattekstsaratkpiRakstz"/>
    <w:rsid w:val="00D75D8F"/>
    <w:pPr>
      <w:spacing w:after="0" w:line="240" w:lineRule="auto"/>
      <w:ind w:firstLine="540"/>
      <w:jc w:val="both"/>
    </w:pPr>
    <w:rPr>
      <w:rFonts w:ascii="Times New Roman" w:eastAsia="Times New Roman" w:hAnsi="Times New Roman" w:cs="Times New Roman"/>
      <w:kern w:val="0"/>
      <w:sz w:val="24"/>
      <w:szCs w:val="24"/>
      <w14:ligatures w14:val="none"/>
    </w:rPr>
  </w:style>
  <w:style w:type="character" w:customStyle="1" w:styleId="PamattekstsaratkpiRakstz">
    <w:name w:val="Pamatteksts ar atkāpi Rakstz."/>
    <w:basedOn w:val="Noklusjumarindkopasfonts"/>
    <w:link w:val="Pamattekstsaratkpi"/>
    <w:rsid w:val="00D75D8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zputesnami.lv" TargetMode="External"/><Relationship Id="rId3" Type="http://schemas.openxmlformats.org/officeDocument/2006/relationships/settings" Target="settings.xml"/><Relationship Id="rId7" Type="http://schemas.openxmlformats.org/officeDocument/2006/relationships/hyperlink" Target="https://aizpute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izputesnami.lv" TargetMode="External"/><Relationship Id="rId5" Type="http://schemas.openxmlformats.org/officeDocument/2006/relationships/hyperlink" Target="https://aizputesnam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3642</Words>
  <Characters>2077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2025-11-19T08:19:00Z</cp:lastPrinted>
  <dcterms:created xsi:type="dcterms:W3CDTF">2025-11-19T08:29:00Z</dcterms:created>
  <dcterms:modified xsi:type="dcterms:W3CDTF">2025-11-19T08:29:00Z</dcterms:modified>
</cp:coreProperties>
</file>